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8D" w:rsidRDefault="0059358D" w:rsidP="0059358D">
      <w:pPr>
        <w:jc w:val="center"/>
        <w:rPr>
          <w:rFonts w:eastAsia="Calibri"/>
          <w:b/>
          <w:sz w:val="26"/>
          <w:szCs w:val="26"/>
        </w:rPr>
      </w:pPr>
      <w:bookmarkStart w:id="0" w:name="_GoBack"/>
      <w:bookmarkEnd w:id="0"/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Pr="008B1732">
        <w:rPr>
          <w:rFonts w:eastAsia="Calibri"/>
          <w:b/>
          <w:sz w:val="26"/>
          <w:szCs w:val="26"/>
        </w:rPr>
        <w:t xml:space="preserve"> акт</w:t>
      </w:r>
      <w:r>
        <w:rPr>
          <w:rFonts w:eastAsia="Calibri"/>
          <w:b/>
          <w:sz w:val="26"/>
          <w:szCs w:val="26"/>
        </w:rPr>
        <w:t>а</w:t>
      </w:r>
    </w:p>
    <w:p w:rsidR="0059358D" w:rsidRDefault="0059358D" w:rsidP="0059358D">
      <w:pPr>
        <w:spacing w:line="360" w:lineRule="auto"/>
        <w:rPr>
          <w:sz w:val="26"/>
          <w:szCs w:val="26"/>
        </w:rPr>
      </w:pPr>
    </w:p>
    <w:p w:rsidR="0059358D" w:rsidRPr="00B262CB" w:rsidRDefault="0059358D" w:rsidP="00B262C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62CB">
        <w:rPr>
          <w:rFonts w:eastAsia="Calibri"/>
          <w:sz w:val="28"/>
          <w:szCs w:val="28"/>
          <w:lang w:eastAsia="en-US"/>
        </w:rPr>
        <w:t xml:space="preserve">Настоящим Министерство промышленности, предпринимательства </w:t>
      </w:r>
      <w:r w:rsidR="00B262CB">
        <w:rPr>
          <w:rFonts w:eastAsia="Calibri"/>
          <w:sz w:val="28"/>
          <w:szCs w:val="28"/>
          <w:lang w:eastAsia="en-US"/>
        </w:rPr>
        <w:t xml:space="preserve">               </w:t>
      </w:r>
      <w:r w:rsidRPr="00B262CB">
        <w:rPr>
          <w:rFonts w:eastAsia="Calibri"/>
          <w:sz w:val="28"/>
          <w:szCs w:val="28"/>
          <w:lang w:eastAsia="en-US"/>
        </w:rPr>
        <w:t>и торговли Пермского края извещает о подготовк</w:t>
      </w:r>
      <w:r w:rsidR="009F0A45" w:rsidRPr="00B262CB">
        <w:rPr>
          <w:rFonts w:eastAsia="Calibri"/>
          <w:sz w:val="28"/>
          <w:szCs w:val="28"/>
          <w:lang w:eastAsia="en-US"/>
        </w:rPr>
        <w:t>е</w:t>
      </w:r>
      <w:r w:rsidRPr="00B262CB">
        <w:rPr>
          <w:rFonts w:eastAsia="Calibri"/>
          <w:sz w:val="28"/>
          <w:szCs w:val="28"/>
          <w:lang w:eastAsia="en-US"/>
        </w:rPr>
        <w:t xml:space="preserve"> проекта нормативного правового акта и сборе предложений заинтересованных лиц.</w:t>
      </w:r>
    </w:p>
    <w:p w:rsidR="0059358D" w:rsidRPr="00B90E3A" w:rsidRDefault="0059358D" w:rsidP="00B262CB">
      <w:pPr>
        <w:ind w:firstLine="709"/>
        <w:jc w:val="both"/>
        <w:rPr>
          <w:sz w:val="28"/>
          <w:szCs w:val="28"/>
        </w:rPr>
      </w:pPr>
      <w:r w:rsidRPr="00B262CB">
        <w:rPr>
          <w:rFonts w:eastAsia="Calibri"/>
          <w:b/>
          <w:sz w:val="28"/>
          <w:szCs w:val="28"/>
          <w:lang w:eastAsia="en-US"/>
        </w:rPr>
        <w:t>Предложения принимаются по адресу</w:t>
      </w:r>
      <w:r w:rsidRPr="00B262CB">
        <w:rPr>
          <w:rFonts w:eastAsia="Calibri"/>
          <w:sz w:val="28"/>
          <w:szCs w:val="28"/>
          <w:lang w:eastAsia="en-US"/>
        </w:rPr>
        <w:t xml:space="preserve">: г. Пермь, </w:t>
      </w:r>
      <w:r w:rsidR="00B262CB">
        <w:rPr>
          <w:rFonts w:eastAsia="Calibri"/>
          <w:sz w:val="28"/>
          <w:szCs w:val="28"/>
          <w:lang w:eastAsia="en-US"/>
        </w:rPr>
        <w:t xml:space="preserve">                                          </w:t>
      </w:r>
      <w:r w:rsidRPr="00B262CB">
        <w:rPr>
          <w:rFonts w:eastAsia="Calibri"/>
          <w:sz w:val="28"/>
          <w:szCs w:val="28"/>
          <w:lang w:eastAsia="en-US"/>
        </w:rPr>
        <w:t>ул. Петропавлов</w:t>
      </w:r>
      <w:r w:rsidR="009F0A45" w:rsidRPr="00B262CB">
        <w:rPr>
          <w:rFonts w:eastAsia="Calibri"/>
          <w:sz w:val="28"/>
          <w:szCs w:val="28"/>
          <w:lang w:eastAsia="en-US"/>
        </w:rPr>
        <w:t>с</w:t>
      </w:r>
      <w:r w:rsidRPr="00B262CB">
        <w:rPr>
          <w:rFonts w:eastAsia="Calibri"/>
          <w:sz w:val="28"/>
          <w:szCs w:val="28"/>
          <w:lang w:eastAsia="en-US"/>
        </w:rPr>
        <w:t>кая, 56</w:t>
      </w:r>
      <w:r w:rsidRPr="00B262CB">
        <w:rPr>
          <w:sz w:val="28"/>
          <w:szCs w:val="28"/>
        </w:rPr>
        <w:t xml:space="preserve">, а также по адресу электронной почты: </w:t>
      </w:r>
      <w:proofErr w:type="spellStart"/>
      <w:r w:rsidR="00552414">
        <w:rPr>
          <w:sz w:val="28"/>
          <w:szCs w:val="28"/>
          <w:lang w:val="en-US"/>
        </w:rPr>
        <w:t>ksolompiev</w:t>
      </w:r>
      <w:proofErr w:type="spellEnd"/>
      <w:r w:rsidR="00B90E3A" w:rsidRPr="00B90E3A">
        <w:rPr>
          <w:sz w:val="28"/>
          <w:szCs w:val="28"/>
        </w:rPr>
        <w:t>@</w:t>
      </w:r>
      <w:proofErr w:type="spellStart"/>
      <w:r w:rsidR="00B90E3A">
        <w:rPr>
          <w:sz w:val="28"/>
          <w:szCs w:val="28"/>
          <w:lang w:val="en-US"/>
        </w:rPr>
        <w:t>minpromtorg</w:t>
      </w:r>
      <w:proofErr w:type="spellEnd"/>
      <w:r w:rsidR="00B90E3A" w:rsidRPr="00B90E3A">
        <w:rPr>
          <w:sz w:val="28"/>
          <w:szCs w:val="28"/>
        </w:rPr>
        <w:t>.</w:t>
      </w:r>
      <w:proofErr w:type="spellStart"/>
      <w:r w:rsidR="00B90E3A">
        <w:rPr>
          <w:sz w:val="28"/>
          <w:szCs w:val="28"/>
          <w:lang w:val="en-US"/>
        </w:rPr>
        <w:t>permkrai</w:t>
      </w:r>
      <w:proofErr w:type="spellEnd"/>
      <w:r w:rsidRPr="00B262CB">
        <w:rPr>
          <w:sz w:val="28"/>
          <w:szCs w:val="28"/>
        </w:rPr>
        <w:t>.</w:t>
      </w:r>
      <w:proofErr w:type="spellStart"/>
      <w:r w:rsidR="00B90E3A">
        <w:rPr>
          <w:sz w:val="28"/>
          <w:szCs w:val="28"/>
          <w:lang w:val="en-US"/>
        </w:rPr>
        <w:t>ru</w:t>
      </w:r>
      <w:proofErr w:type="spellEnd"/>
      <w:r w:rsidR="00B90E3A" w:rsidRPr="00B90E3A">
        <w:rPr>
          <w:sz w:val="28"/>
          <w:szCs w:val="28"/>
        </w:rPr>
        <w:t>.</w:t>
      </w:r>
    </w:p>
    <w:p w:rsidR="000D4093" w:rsidRPr="00B262CB" w:rsidRDefault="0059358D" w:rsidP="00B262CB">
      <w:pPr>
        <w:ind w:firstLine="709"/>
        <w:jc w:val="both"/>
        <w:rPr>
          <w:sz w:val="28"/>
          <w:szCs w:val="28"/>
          <w:u w:val="single"/>
        </w:rPr>
      </w:pPr>
      <w:r w:rsidRPr="00B262CB">
        <w:rPr>
          <w:b/>
          <w:sz w:val="28"/>
          <w:szCs w:val="28"/>
        </w:rPr>
        <w:t>Сроки приёма предложений</w:t>
      </w:r>
      <w:r w:rsidRPr="00B262CB">
        <w:rPr>
          <w:sz w:val="28"/>
          <w:szCs w:val="28"/>
        </w:rPr>
        <w:t xml:space="preserve">: </w:t>
      </w:r>
      <w:r w:rsidR="00B90E3A">
        <w:rPr>
          <w:sz w:val="28"/>
          <w:szCs w:val="28"/>
          <w:u w:val="single"/>
        </w:rPr>
        <w:t>в течение 5</w:t>
      </w:r>
      <w:r w:rsidR="000D4093" w:rsidRPr="00B262CB">
        <w:rPr>
          <w:sz w:val="28"/>
          <w:szCs w:val="28"/>
          <w:u w:val="single"/>
        </w:rPr>
        <w:t xml:space="preserve"> рабочих дней со дня размещения уведомления на официальном сайте Министерства экономического развития Пермского края.</w:t>
      </w:r>
    </w:p>
    <w:p w:rsidR="0059358D" w:rsidRPr="00B262CB" w:rsidRDefault="0059358D" w:rsidP="00B262CB">
      <w:pPr>
        <w:ind w:firstLine="709"/>
        <w:jc w:val="both"/>
        <w:rPr>
          <w:sz w:val="28"/>
          <w:szCs w:val="28"/>
        </w:rPr>
      </w:pPr>
      <w:r w:rsidRPr="00B262CB">
        <w:rPr>
          <w:b/>
          <w:sz w:val="28"/>
          <w:szCs w:val="28"/>
        </w:rPr>
        <w:t>Место размещения уведомления о подготовке проекта акта в сети Интернет</w:t>
      </w:r>
      <w:r w:rsidRPr="00B262CB">
        <w:rPr>
          <w:sz w:val="28"/>
          <w:szCs w:val="28"/>
        </w:rPr>
        <w:t xml:space="preserve"> (</w:t>
      </w:r>
      <w:r w:rsidRPr="00B262CB">
        <w:rPr>
          <w:i/>
          <w:sz w:val="28"/>
          <w:szCs w:val="28"/>
        </w:rPr>
        <w:t>полный электронный адрес</w:t>
      </w:r>
      <w:r w:rsidRPr="00B262CB">
        <w:rPr>
          <w:sz w:val="28"/>
          <w:szCs w:val="28"/>
        </w:rPr>
        <w:t>):</w:t>
      </w:r>
      <w:r w:rsidR="000D4093" w:rsidRPr="00B262CB">
        <w:rPr>
          <w:sz w:val="28"/>
          <w:szCs w:val="28"/>
          <w:u w:val="single"/>
        </w:rPr>
        <w:t xml:space="preserve"> http://economy.permkrai.ru/.</w:t>
      </w:r>
    </w:p>
    <w:p w:rsidR="0059358D" w:rsidRPr="00B262CB" w:rsidRDefault="0059358D" w:rsidP="00B262CB">
      <w:pPr>
        <w:ind w:firstLine="709"/>
        <w:jc w:val="both"/>
        <w:rPr>
          <w:sz w:val="28"/>
          <w:szCs w:val="28"/>
        </w:rPr>
      </w:pPr>
      <w:r w:rsidRPr="00B262CB">
        <w:rPr>
          <w:b/>
          <w:sz w:val="28"/>
          <w:szCs w:val="28"/>
        </w:rPr>
        <w:t>Контактное лицо от разработчика акта</w:t>
      </w:r>
      <w:r w:rsidRPr="00B262CB">
        <w:rPr>
          <w:sz w:val="28"/>
          <w:szCs w:val="28"/>
        </w:rPr>
        <w:t xml:space="preserve">: </w:t>
      </w:r>
      <w:r w:rsidR="00552414">
        <w:rPr>
          <w:sz w:val="28"/>
          <w:szCs w:val="28"/>
        </w:rPr>
        <w:t>Оломпиев Константин Сергеевич</w:t>
      </w:r>
      <w:r w:rsidR="00B90E3A">
        <w:rPr>
          <w:sz w:val="28"/>
          <w:szCs w:val="28"/>
        </w:rPr>
        <w:t>,</w:t>
      </w:r>
      <w:r w:rsidR="00552414">
        <w:rPr>
          <w:sz w:val="28"/>
          <w:szCs w:val="28"/>
        </w:rPr>
        <w:t xml:space="preserve"> заместитель</w:t>
      </w:r>
      <w:r w:rsidR="00B90E3A">
        <w:rPr>
          <w:sz w:val="28"/>
          <w:szCs w:val="28"/>
        </w:rPr>
        <w:t xml:space="preserve"> начальник</w:t>
      </w:r>
      <w:r w:rsidR="00552414">
        <w:rPr>
          <w:sz w:val="28"/>
          <w:szCs w:val="28"/>
        </w:rPr>
        <w:t>а</w:t>
      </w:r>
      <w:r w:rsidR="00680A7D">
        <w:rPr>
          <w:sz w:val="28"/>
          <w:szCs w:val="28"/>
        </w:rPr>
        <w:t xml:space="preserve"> отдела развития торговых сетей и координации потребительского рынка управления потребительского рынка и лицензирования Министерства промышленности, предпринимательства и торговли Пермского края</w:t>
      </w:r>
      <w:r w:rsidR="000D4093" w:rsidRPr="00B262CB">
        <w:rPr>
          <w:sz w:val="28"/>
          <w:szCs w:val="28"/>
        </w:rPr>
        <w:t>, тел</w:t>
      </w:r>
      <w:r w:rsidRPr="00B262CB">
        <w:rPr>
          <w:sz w:val="28"/>
          <w:szCs w:val="28"/>
        </w:rPr>
        <w:t>.</w:t>
      </w:r>
      <w:r w:rsidR="000D4093" w:rsidRPr="00B262CB">
        <w:rPr>
          <w:sz w:val="28"/>
          <w:szCs w:val="28"/>
        </w:rPr>
        <w:t xml:space="preserve"> 217 </w:t>
      </w:r>
      <w:r w:rsidR="00CC2DB4" w:rsidRPr="00B262CB">
        <w:rPr>
          <w:sz w:val="28"/>
          <w:szCs w:val="28"/>
        </w:rPr>
        <w:t>68</w:t>
      </w:r>
      <w:r w:rsidR="000D4093" w:rsidRPr="00B262CB">
        <w:rPr>
          <w:sz w:val="28"/>
          <w:szCs w:val="28"/>
        </w:rPr>
        <w:t xml:space="preserve"> </w:t>
      </w:r>
      <w:r w:rsidR="00552414">
        <w:rPr>
          <w:sz w:val="28"/>
          <w:szCs w:val="28"/>
        </w:rPr>
        <w:t>12</w:t>
      </w:r>
      <w:r w:rsidR="00DA4AB0">
        <w:rPr>
          <w:sz w:val="28"/>
          <w:szCs w:val="28"/>
        </w:rPr>
        <w:t>.</w:t>
      </w:r>
    </w:p>
    <w:p w:rsidR="0059358D" w:rsidRPr="00B262CB" w:rsidRDefault="0059358D" w:rsidP="00B262CB">
      <w:pPr>
        <w:numPr>
          <w:ilvl w:val="0"/>
          <w:numId w:val="1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Вид нормативного правового акта:</w:t>
      </w:r>
    </w:p>
    <w:p w:rsidR="0059358D" w:rsidRPr="00B262CB" w:rsidRDefault="00CC2DB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B262CB">
        <w:rPr>
          <w:sz w:val="28"/>
          <w:szCs w:val="28"/>
        </w:rPr>
        <w:t>Постановление Правительства Пермского края</w:t>
      </w:r>
    </w:p>
    <w:p w:rsidR="0059358D" w:rsidRPr="00B262CB" w:rsidRDefault="0059358D" w:rsidP="00B262CB">
      <w:pPr>
        <w:numPr>
          <w:ilvl w:val="0"/>
          <w:numId w:val="1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Наименование нормативного правового акта:</w:t>
      </w:r>
    </w:p>
    <w:p w:rsidR="0059358D" w:rsidRPr="00B262CB" w:rsidRDefault="00680A7D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552414">
        <w:rPr>
          <w:sz w:val="28"/>
          <w:szCs w:val="28"/>
        </w:rPr>
        <w:t>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</w:t>
      </w:r>
      <w:r>
        <w:rPr>
          <w:sz w:val="28"/>
          <w:szCs w:val="28"/>
        </w:rPr>
        <w:t>»</w:t>
      </w:r>
    </w:p>
    <w:p w:rsidR="0059358D" w:rsidRPr="00B262CB" w:rsidRDefault="0059358D" w:rsidP="00B262CB">
      <w:pPr>
        <w:numPr>
          <w:ilvl w:val="0"/>
          <w:numId w:val="1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Обоснование проблемы, на решение которой направлен предлагаемый способ регулирования:</w:t>
      </w:r>
    </w:p>
    <w:p w:rsidR="00552414" w:rsidRDefault="00CC2DB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kern w:val="24"/>
          <w:sz w:val="28"/>
          <w:szCs w:val="28"/>
        </w:rPr>
      </w:pPr>
      <w:r w:rsidRPr="00B262CB">
        <w:rPr>
          <w:sz w:val="28"/>
          <w:szCs w:val="28"/>
        </w:rPr>
        <w:t>Проектом постановления предлагается</w:t>
      </w:r>
      <w:r w:rsidR="007C216D" w:rsidRPr="00B262CB">
        <w:rPr>
          <w:sz w:val="28"/>
          <w:szCs w:val="28"/>
        </w:rPr>
        <w:t>:</w:t>
      </w:r>
      <w:r w:rsidR="00B262CB" w:rsidRPr="00B262CB">
        <w:rPr>
          <w:sz w:val="28"/>
          <w:szCs w:val="28"/>
        </w:rPr>
        <w:t xml:space="preserve"> </w:t>
      </w:r>
      <w:r w:rsidR="00552414" w:rsidRPr="00552414">
        <w:rPr>
          <w:color w:val="000000"/>
          <w:spacing w:val="1"/>
          <w:sz w:val="28"/>
          <w:szCs w:val="28"/>
          <w:shd w:val="clear" w:color="auto" w:fill="FFFFFF"/>
        </w:rPr>
        <w:t xml:space="preserve">в целях </w:t>
      </w:r>
      <w:proofErr w:type="gramStart"/>
      <w:r w:rsidR="00552414" w:rsidRPr="00552414">
        <w:rPr>
          <w:color w:val="000000"/>
          <w:spacing w:val="1"/>
          <w:sz w:val="28"/>
          <w:szCs w:val="28"/>
          <w:shd w:val="clear" w:color="auto" w:fill="FFFFFF"/>
        </w:rPr>
        <w:t>оптимизации порядка предварительного согласования схем размещения рекламных конструкций</w:t>
      </w:r>
      <w:proofErr w:type="gramEnd"/>
      <w:r w:rsidR="00552414">
        <w:rPr>
          <w:color w:val="000000"/>
          <w:spacing w:val="1"/>
          <w:sz w:val="28"/>
          <w:szCs w:val="28"/>
          <w:shd w:val="clear" w:color="auto" w:fill="FFFFFF"/>
        </w:rPr>
        <w:t xml:space="preserve"> установить, что </w:t>
      </w:r>
      <w:r w:rsidR="00552414">
        <w:rPr>
          <w:color w:val="000000"/>
          <w:kern w:val="24"/>
          <w:sz w:val="28"/>
          <w:szCs w:val="28"/>
        </w:rPr>
        <w:t xml:space="preserve">размещение рекламных конструкций должно осуществляться исключительно на основании утвержденной Схемы; </w:t>
      </w:r>
    </w:p>
    <w:p w:rsidR="00552414" w:rsidRDefault="0055241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 xml:space="preserve">- определен исчерпывающий перечень типов и видов рекламных конструкций, разрешенных к установке в регионе; </w:t>
      </w:r>
    </w:p>
    <w:p w:rsidR="00552414" w:rsidRDefault="0055241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- размещение рекламных конструкций осуществляется на основан</w:t>
      </w:r>
      <w:proofErr w:type="gramStart"/>
      <w:r>
        <w:rPr>
          <w:color w:val="000000"/>
          <w:kern w:val="24"/>
          <w:sz w:val="28"/>
          <w:szCs w:val="28"/>
        </w:rPr>
        <w:t>ии ау</w:t>
      </w:r>
      <w:proofErr w:type="gramEnd"/>
      <w:r>
        <w:rPr>
          <w:color w:val="000000"/>
          <w:kern w:val="24"/>
          <w:sz w:val="28"/>
          <w:szCs w:val="28"/>
        </w:rPr>
        <w:t xml:space="preserve">кционов в электронной форме; </w:t>
      </w:r>
    </w:p>
    <w:p w:rsidR="007E4668" w:rsidRPr="00552414" w:rsidRDefault="0055241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color w:val="000000"/>
          <w:kern w:val="24"/>
          <w:sz w:val="28"/>
          <w:szCs w:val="28"/>
        </w:rPr>
        <w:t xml:space="preserve">- определен дифференцированный подход к срокам размещения рекламных конструкций в зависимости от вида и типа рекламной конструкции (крупный формат типа </w:t>
      </w:r>
      <w:proofErr w:type="spellStart"/>
      <w:r>
        <w:rPr>
          <w:color w:val="000000"/>
          <w:kern w:val="24"/>
          <w:sz w:val="28"/>
          <w:szCs w:val="28"/>
        </w:rPr>
        <w:t>суперсайт</w:t>
      </w:r>
      <w:proofErr w:type="spellEnd"/>
      <w:r>
        <w:rPr>
          <w:color w:val="000000"/>
          <w:kern w:val="24"/>
          <w:sz w:val="28"/>
          <w:szCs w:val="28"/>
        </w:rPr>
        <w:t xml:space="preserve">, </w:t>
      </w:r>
      <w:proofErr w:type="spellStart"/>
      <w:r>
        <w:rPr>
          <w:color w:val="000000"/>
          <w:kern w:val="24"/>
          <w:sz w:val="28"/>
          <w:szCs w:val="28"/>
        </w:rPr>
        <w:t>медиафасад</w:t>
      </w:r>
      <w:proofErr w:type="spellEnd"/>
      <w:r>
        <w:rPr>
          <w:color w:val="000000"/>
          <w:kern w:val="24"/>
          <w:sz w:val="28"/>
          <w:szCs w:val="28"/>
        </w:rPr>
        <w:t>, электронный экран – 10 лет; средний формат типа сити-</w:t>
      </w:r>
      <w:proofErr w:type="spellStart"/>
      <w:r>
        <w:rPr>
          <w:color w:val="000000"/>
          <w:kern w:val="24"/>
          <w:sz w:val="28"/>
          <w:szCs w:val="28"/>
        </w:rPr>
        <w:t>борд</w:t>
      </w:r>
      <w:proofErr w:type="spellEnd"/>
      <w:r>
        <w:rPr>
          <w:color w:val="000000"/>
          <w:kern w:val="24"/>
          <w:sz w:val="28"/>
          <w:szCs w:val="28"/>
        </w:rPr>
        <w:t>, рекламный щит – 8 лет, остальные типы – 5 лет.).</w:t>
      </w:r>
    </w:p>
    <w:p w:rsidR="0059358D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Цели регулирования и характеристика соответствующих общественных отношений:</w:t>
      </w:r>
    </w:p>
    <w:p w:rsidR="007E4668" w:rsidRPr="00B262CB" w:rsidRDefault="007E4668" w:rsidP="007E4668">
      <w:pPr>
        <w:tabs>
          <w:tab w:val="left" w:pos="567"/>
        </w:tabs>
        <w:spacing w:before="120" w:after="120"/>
        <w:ind w:left="360"/>
        <w:jc w:val="both"/>
        <w:rPr>
          <w:b/>
          <w:sz w:val="28"/>
          <w:szCs w:val="28"/>
        </w:rPr>
      </w:pPr>
    </w:p>
    <w:p w:rsidR="00E97DC7" w:rsidRDefault="00E97DC7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97DC7">
        <w:rPr>
          <w:sz w:val="28"/>
          <w:szCs w:val="28"/>
        </w:rPr>
        <w:t xml:space="preserve">овершенствование правового регулирования </w:t>
      </w:r>
      <w:r w:rsidR="00552414">
        <w:rPr>
          <w:sz w:val="28"/>
          <w:szCs w:val="28"/>
        </w:rPr>
        <w:t>размещения рекламных конструкций</w:t>
      </w:r>
      <w:r w:rsidRPr="00E97DC7">
        <w:rPr>
          <w:sz w:val="28"/>
          <w:szCs w:val="28"/>
        </w:rPr>
        <w:t>, а также повышение</w:t>
      </w:r>
      <w:r w:rsidR="00552414">
        <w:rPr>
          <w:sz w:val="28"/>
          <w:szCs w:val="28"/>
        </w:rPr>
        <w:t xml:space="preserve"> качества рекламных конструкций, устанавливаемых на территории региона.</w:t>
      </w:r>
      <w:r w:rsidRPr="00E97DC7">
        <w:rPr>
          <w:sz w:val="28"/>
          <w:szCs w:val="28"/>
        </w:rPr>
        <w:t xml:space="preserve"> </w:t>
      </w: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способами:</w:t>
      </w:r>
    </w:p>
    <w:p w:rsidR="0059358D" w:rsidRPr="00B262CB" w:rsidRDefault="005A76D8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 w:rsidRPr="00B262CB">
        <w:rPr>
          <w:sz w:val="28"/>
          <w:szCs w:val="28"/>
        </w:rPr>
        <w:t xml:space="preserve">Круг лиц, на которых будет распространено действие </w:t>
      </w:r>
      <w:r w:rsidR="007C216D" w:rsidRPr="00B262CB">
        <w:rPr>
          <w:sz w:val="28"/>
          <w:szCs w:val="28"/>
        </w:rPr>
        <w:t>постановления Правительства Пермского края</w:t>
      </w:r>
      <w:r w:rsidRPr="00B262CB">
        <w:rPr>
          <w:sz w:val="28"/>
          <w:szCs w:val="28"/>
        </w:rPr>
        <w:t xml:space="preserve"> «</w:t>
      </w:r>
      <w:r w:rsidR="00552414">
        <w:rPr>
          <w:sz w:val="28"/>
          <w:szCs w:val="28"/>
        </w:rPr>
        <w:t>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</w:t>
      </w:r>
      <w:r w:rsidRPr="00B262CB">
        <w:rPr>
          <w:sz w:val="28"/>
          <w:szCs w:val="28"/>
        </w:rPr>
        <w:t>»:</w:t>
      </w:r>
    </w:p>
    <w:p w:rsidR="005A76D8" w:rsidRPr="00B262CB" w:rsidRDefault="007C216D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 w:rsidRPr="00B262CB">
        <w:rPr>
          <w:sz w:val="28"/>
          <w:szCs w:val="28"/>
        </w:rPr>
        <w:t xml:space="preserve">Хозяйствующие субъекты, </w:t>
      </w:r>
      <w:r w:rsidR="00552414">
        <w:rPr>
          <w:sz w:val="28"/>
          <w:szCs w:val="28"/>
        </w:rPr>
        <w:t>размещаемые рекламные конструкции</w:t>
      </w:r>
      <w:r w:rsidRPr="00B262CB">
        <w:rPr>
          <w:sz w:val="28"/>
          <w:szCs w:val="28"/>
        </w:rPr>
        <w:t xml:space="preserve"> на территории Пермского края</w:t>
      </w:r>
      <w:r w:rsidR="009F0A45" w:rsidRPr="00B262CB">
        <w:rPr>
          <w:sz w:val="28"/>
          <w:szCs w:val="28"/>
        </w:rPr>
        <w:t>.</w:t>
      </w: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Планируемый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регулирования:</w:t>
      </w:r>
    </w:p>
    <w:p w:rsidR="0059358D" w:rsidRPr="00B262CB" w:rsidRDefault="0055241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июнь</w:t>
      </w:r>
      <w:r w:rsidR="00E97DC7">
        <w:rPr>
          <w:sz w:val="28"/>
          <w:szCs w:val="28"/>
        </w:rPr>
        <w:t xml:space="preserve"> 2018</w:t>
      </w:r>
      <w:r w:rsidR="00C0609D" w:rsidRPr="00B262CB">
        <w:rPr>
          <w:sz w:val="28"/>
          <w:szCs w:val="28"/>
        </w:rPr>
        <w:t xml:space="preserve"> года</w:t>
      </w:r>
    </w:p>
    <w:p w:rsidR="00EF72FC" w:rsidRPr="00B262CB" w:rsidRDefault="00EF72FC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Сведения о необходимости или отсутствии необходимости установления переходного периода:</w:t>
      </w:r>
    </w:p>
    <w:p w:rsidR="0059358D" w:rsidRPr="00B262CB" w:rsidRDefault="00552414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до 31</w:t>
      </w:r>
      <w:r w:rsidR="00E97DC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E97DC7">
        <w:rPr>
          <w:sz w:val="28"/>
          <w:szCs w:val="28"/>
        </w:rPr>
        <w:t xml:space="preserve"> 2018 года</w:t>
      </w:r>
    </w:p>
    <w:p w:rsidR="0059358D" w:rsidRPr="00B262CB" w:rsidRDefault="0059358D" w:rsidP="00B262CB">
      <w:pPr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both"/>
        <w:rPr>
          <w:sz w:val="28"/>
          <w:szCs w:val="28"/>
        </w:rPr>
      </w:pPr>
      <w:r w:rsidRPr="00B262CB">
        <w:rPr>
          <w:b/>
          <w:sz w:val="28"/>
          <w:szCs w:val="28"/>
        </w:rPr>
        <w:t xml:space="preserve">Иная информация по решению разработчика, относящаяся </w:t>
      </w:r>
      <w:r w:rsidR="00B262CB">
        <w:rPr>
          <w:b/>
          <w:sz w:val="28"/>
          <w:szCs w:val="28"/>
        </w:rPr>
        <w:br/>
      </w:r>
      <w:r w:rsidRPr="00B262CB">
        <w:rPr>
          <w:b/>
          <w:sz w:val="28"/>
          <w:szCs w:val="28"/>
        </w:rPr>
        <w:t>к сведениям о подготовке проекта нормативного правового акта:</w:t>
      </w:r>
    </w:p>
    <w:p w:rsidR="0059358D" w:rsidRPr="00B262CB" w:rsidRDefault="009F0A45" w:rsidP="00B2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8"/>
          <w:szCs w:val="28"/>
        </w:rPr>
      </w:pPr>
      <w:r w:rsidRPr="00B262CB">
        <w:rPr>
          <w:sz w:val="28"/>
          <w:szCs w:val="28"/>
        </w:rPr>
        <w:t>Нет</w:t>
      </w:r>
    </w:p>
    <w:p w:rsidR="0059358D" w:rsidRPr="00B262CB" w:rsidRDefault="0059358D" w:rsidP="00B262CB">
      <w:pPr>
        <w:spacing w:after="120"/>
        <w:ind w:firstLine="709"/>
        <w:jc w:val="both"/>
        <w:rPr>
          <w:i/>
          <w:sz w:val="28"/>
          <w:szCs w:val="28"/>
        </w:rPr>
      </w:pPr>
    </w:p>
    <w:p w:rsidR="0059358D" w:rsidRPr="00B262CB" w:rsidRDefault="0059358D" w:rsidP="00B262CB">
      <w:p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B262CB">
        <w:rPr>
          <w:b/>
          <w:sz w:val="28"/>
          <w:szCs w:val="28"/>
        </w:rPr>
        <w:t>К уведомлению прилагаются (в случае их наличия):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59358D" w:rsidRPr="00B262CB" w:rsidTr="00B52827">
        <w:trPr>
          <w:trHeight w:val="493"/>
        </w:trPr>
        <w:tc>
          <w:tcPr>
            <w:tcW w:w="567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i/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 xml:space="preserve">Проект </w:t>
            </w:r>
            <w:r w:rsidR="007C216D" w:rsidRPr="00B262CB">
              <w:rPr>
                <w:sz w:val="28"/>
                <w:szCs w:val="28"/>
              </w:rPr>
              <w:t xml:space="preserve">постановления Правительства </w:t>
            </w:r>
            <w:r w:rsidR="009F0A45" w:rsidRPr="00B262CB">
              <w:rPr>
                <w:sz w:val="28"/>
                <w:szCs w:val="28"/>
              </w:rPr>
              <w:t>Пермского края</w:t>
            </w:r>
          </w:p>
        </w:tc>
        <w:tc>
          <w:tcPr>
            <w:tcW w:w="936" w:type="dxa"/>
            <w:shd w:val="clear" w:color="auto" w:fill="auto"/>
          </w:tcPr>
          <w:p w:rsidR="0059358D" w:rsidRPr="00B262CB" w:rsidRDefault="009F0A45" w:rsidP="00B262CB">
            <w:pPr>
              <w:contextualSpacing/>
              <w:jc w:val="center"/>
              <w:rPr>
                <w:sz w:val="28"/>
                <w:szCs w:val="28"/>
              </w:rPr>
            </w:pPr>
            <w:r w:rsidRPr="00B262CB">
              <w:rPr>
                <w:rFonts w:ascii="MS Gothic" w:eastAsia="MS Gothic" w:hAnsi="MS Gothic" w:hint="eastAsia"/>
                <w:sz w:val="28"/>
                <w:szCs w:val="28"/>
              </w:rPr>
              <w:t>х</w:t>
            </w:r>
          </w:p>
        </w:tc>
      </w:tr>
      <w:tr w:rsidR="0059358D" w:rsidRPr="00B262CB" w:rsidTr="00B52827">
        <w:trPr>
          <w:trHeight w:val="525"/>
        </w:trPr>
        <w:tc>
          <w:tcPr>
            <w:tcW w:w="567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 xml:space="preserve">Перечень вопросов для участников публичных обсуждений </w:t>
            </w:r>
          </w:p>
        </w:tc>
        <w:tc>
          <w:tcPr>
            <w:tcW w:w="936" w:type="dxa"/>
            <w:shd w:val="clear" w:color="auto" w:fill="auto"/>
          </w:tcPr>
          <w:p w:rsidR="0059358D" w:rsidRPr="00B262CB" w:rsidRDefault="0059358D" w:rsidP="00B262CB">
            <w:pPr>
              <w:contextualSpacing/>
              <w:jc w:val="center"/>
              <w:rPr>
                <w:sz w:val="28"/>
                <w:szCs w:val="28"/>
              </w:rPr>
            </w:pPr>
            <w:r w:rsidRPr="00B262CB">
              <w:rPr>
                <w:rFonts w:ascii="MS Gothic" w:eastAsia="MS Gothic" w:hAnsi="MS Gothic" w:hint="eastAsia"/>
                <w:sz w:val="28"/>
                <w:szCs w:val="28"/>
              </w:rPr>
              <w:t>☐</w:t>
            </w:r>
          </w:p>
        </w:tc>
      </w:tr>
      <w:tr w:rsidR="0059358D" w:rsidRPr="00B262CB" w:rsidTr="00B52827">
        <w:trPr>
          <w:trHeight w:val="481"/>
        </w:trPr>
        <w:tc>
          <w:tcPr>
            <w:tcW w:w="567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59358D" w:rsidRPr="00B262CB" w:rsidRDefault="0059358D" w:rsidP="00B262CB">
            <w:pPr>
              <w:jc w:val="both"/>
              <w:rPr>
                <w:sz w:val="28"/>
                <w:szCs w:val="28"/>
              </w:rPr>
            </w:pPr>
            <w:r w:rsidRPr="00B262CB">
              <w:rPr>
                <w:sz w:val="28"/>
                <w:szCs w:val="28"/>
              </w:rPr>
              <w:t>Иные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59358D" w:rsidRPr="00B262CB" w:rsidRDefault="0059358D" w:rsidP="00B262CB">
            <w:pPr>
              <w:contextualSpacing/>
              <w:jc w:val="center"/>
              <w:rPr>
                <w:sz w:val="28"/>
                <w:szCs w:val="28"/>
              </w:rPr>
            </w:pPr>
            <w:r w:rsidRPr="00B262CB">
              <w:rPr>
                <w:rFonts w:ascii="MS Gothic" w:eastAsia="MS Gothic" w:hAnsi="MS Gothic" w:hint="eastAsia"/>
                <w:sz w:val="28"/>
                <w:szCs w:val="28"/>
              </w:rPr>
              <w:t>☐</w:t>
            </w:r>
          </w:p>
        </w:tc>
      </w:tr>
    </w:tbl>
    <w:p w:rsidR="0059358D" w:rsidRPr="00B262CB" w:rsidRDefault="0059358D" w:rsidP="00B262CB">
      <w:pPr>
        <w:pStyle w:val="ConsPlusNormal"/>
        <w:ind w:left="709"/>
        <w:jc w:val="both"/>
        <w:rPr>
          <w:i/>
          <w:sz w:val="28"/>
          <w:szCs w:val="28"/>
        </w:rPr>
      </w:pPr>
    </w:p>
    <w:sectPr w:rsidR="0059358D" w:rsidRPr="00B26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8D"/>
    <w:rsid w:val="00070D31"/>
    <w:rsid w:val="000D286A"/>
    <w:rsid w:val="000D4093"/>
    <w:rsid w:val="00172BD2"/>
    <w:rsid w:val="00221DC7"/>
    <w:rsid w:val="002839F1"/>
    <w:rsid w:val="00284390"/>
    <w:rsid w:val="002A300E"/>
    <w:rsid w:val="002C63C1"/>
    <w:rsid w:val="00485B8D"/>
    <w:rsid w:val="00552414"/>
    <w:rsid w:val="005577C6"/>
    <w:rsid w:val="0059358D"/>
    <w:rsid w:val="005A76D8"/>
    <w:rsid w:val="005B7E02"/>
    <w:rsid w:val="00605B4F"/>
    <w:rsid w:val="00680A7D"/>
    <w:rsid w:val="007C216D"/>
    <w:rsid w:val="007E4668"/>
    <w:rsid w:val="00802D42"/>
    <w:rsid w:val="00874A92"/>
    <w:rsid w:val="00875825"/>
    <w:rsid w:val="008C587A"/>
    <w:rsid w:val="00950191"/>
    <w:rsid w:val="009F0A45"/>
    <w:rsid w:val="00AC36DB"/>
    <w:rsid w:val="00AC6646"/>
    <w:rsid w:val="00B262CB"/>
    <w:rsid w:val="00B90E3A"/>
    <w:rsid w:val="00BA4CF3"/>
    <w:rsid w:val="00C0609D"/>
    <w:rsid w:val="00CC2DB4"/>
    <w:rsid w:val="00DA4AB0"/>
    <w:rsid w:val="00E30D42"/>
    <w:rsid w:val="00E97DC7"/>
    <w:rsid w:val="00EF72FC"/>
    <w:rsid w:val="00FB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35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93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аголовок к тексту"/>
    <w:basedOn w:val="a"/>
    <w:next w:val="a4"/>
    <w:rsid w:val="00680A7D"/>
    <w:pPr>
      <w:suppressAutoHyphens/>
      <w:spacing w:after="480" w:line="240" w:lineRule="exact"/>
    </w:pPr>
    <w:rPr>
      <w:b/>
      <w:sz w:val="28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680A7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80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58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8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35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93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аголовок к тексту"/>
    <w:basedOn w:val="a"/>
    <w:next w:val="a4"/>
    <w:rsid w:val="00680A7D"/>
    <w:pPr>
      <w:suppressAutoHyphens/>
      <w:spacing w:after="480" w:line="240" w:lineRule="exact"/>
    </w:pPr>
    <w:rPr>
      <w:b/>
      <w:sz w:val="28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680A7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80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58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8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Наталья Вячеславовна</dc:creator>
  <cp:lastModifiedBy>Авдонкина Ксения Валерьевна</cp:lastModifiedBy>
  <cp:revision>2</cp:revision>
  <cp:lastPrinted>2018-04-17T12:43:00Z</cp:lastPrinted>
  <dcterms:created xsi:type="dcterms:W3CDTF">2018-04-17T12:53:00Z</dcterms:created>
  <dcterms:modified xsi:type="dcterms:W3CDTF">2018-04-17T12:53:00Z</dcterms:modified>
</cp:coreProperties>
</file>