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F5C" w:rsidRPr="00810F5C" w:rsidRDefault="00810F5C" w:rsidP="00810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0F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810F5C" w:rsidRPr="00810F5C" w:rsidRDefault="00810F5C" w:rsidP="00810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0F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публичного обсуждения проекта нормативного правового акта Пермского края, затрагивающего вопросы осуществления предпринимательской и инвестиционной деятельности </w:t>
      </w:r>
      <w:r w:rsidRPr="00810F5C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&lt;*&gt;</w:t>
      </w:r>
    </w:p>
    <w:p w:rsidR="007A2116" w:rsidRPr="007A2116" w:rsidRDefault="00810F5C" w:rsidP="007A211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нормативного правового акта: проект постановления Правительства Пермского края «</w:t>
      </w:r>
      <w:r w:rsidR="007A2116" w:rsidRPr="007A2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предоставления субсидий </w:t>
      </w:r>
    </w:p>
    <w:p w:rsidR="00810F5C" w:rsidRPr="00810F5C" w:rsidRDefault="007A2116" w:rsidP="007A211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1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части затрат на производство, и (или) переработку, и (или) реализацию продукции растениеводства в защищенном грунте сельскохозяйственным товаропроизводителям в рамках экономически значимой программы «Развитие овощеводства защищенного грунта в Пермском крае на 2013-2015 годы и на период до 2020 года».</w:t>
      </w:r>
    </w:p>
    <w:p w:rsidR="00810F5C" w:rsidRPr="00810F5C" w:rsidRDefault="00810F5C" w:rsidP="00810F5C">
      <w:pPr>
        <w:spacing w:after="0" w:line="240" w:lineRule="auto"/>
        <w:ind w:left="-85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в рамках публи</w:t>
      </w:r>
      <w:r w:rsidR="007A2116">
        <w:rPr>
          <w:rFonts w:ascii="Times New Roman" w:eastAsia="Times New Roman" w:hAnsi="Times New Roman" w:cs="Times New Roman"/>
          <w:sz w:val="28"/>
          <w:szCs w:val="28"/>
          <w:lang w:eastAsia="ru-RU"/>
        </w:rPr>
        <w:t>чного обсуждения принимались с 17</w:t>
      </w: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A211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>.2015 г. по 0</w:t>
      </w:r>
      <w:r w:rsidR="007A211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211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>.2015 г.</w:t>
      </w:r>
    </w:p>
    <w:p w:rsidR="00810F5C" w:rsidRPr="00810F5C" w:rsidRDefault="00810F5C" w:rsidP="00810F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экспертов, участвовавших в обсуждении: </w:t>
      </w:r>
      <w:r w:rsidR="007A211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10774" w:type="dxa"/>
        <w:tblInd w:w="-1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985"/>
        <w:gridCol w:w="2835"/>
        <w:gridCol w:w="2367"/>
        <w:gridCol w:w="1559"/>
        <w:gridCol w:w="1602"/>
      </w:tblGrid>
      <w:tr w:rsidR="00810F5C" w:rsidRPr="00810F5C" w:rsidTr="00762840">
        <w:tc>
          <w:tcPr>
            <w:tcW w:w="426" w:type="dxa"/>
          </w:tcPr>
          <w:p w:rsidR="00810F5C" w:rsidRPr="00810F5C" w:rsidRDefault="00810F5C" w:rsidP="0081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</w:pPr>
            <w:r w:rsidRPr="00810F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N</w:t>
            </w:r>
          </w:p>
        </w:tc>
        <w:tc>
          <w:tcPr>
            <w:tcW w:w="1985" w:type="dxa"/>
          </w:tcPr>
          <w:p w:rsidR="00810F5C" w:rsidRPr="00810F5C" w:rsidRDefault="00810F5C" w:rsidP="0081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Участник обсуждения</w:t>
            </w:r>
          </w:p>
        </w:tc>
        <w:tc>
          <w:tcPr>
            <w:tcW w:w="2835" w:type="dxa"/>
          </w:tcPr>
          <w:p w:rsidR="00810F5C" w:rsidRPr="00810F5C" w:rsidRDefault="00810F5C" w:rsidP="0081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Вопрос для обсуждения</w:t>
            </w:r>
          </w:p>
        </w:tc>
        <w:tc>
          <w:tcPr>
            <w:tcW w:w="2367" w:type="dxa"/>
          </w:tcPr>
          <w:p w:rsidR="00810F5C" w:rsidRPr="00810F5C" w:rsidRDefault="00810F5C" w:rsidP="0081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Предложение участника обсуждения</w:t>
            </w:r>
          </w:p>
        </w:tc>
        <w:tc>
          <w:tcPr>
            <w:tcW w:w="1559" w:type="dxa"/>
          </w:tcPr>
          <w:p w:rsidR="00810F5C" w:rsidRPr="00810F5C" w:rsidRDefault="00810F5C" w:rsidP="0081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Результат рассмотрения предложения разработчиком</w:t>
            </w:r>
          </w:p>
        </w:tc>
        <w:tc>
          <w:tcPr>
            <w:tcW w:w="1602" w:type="dxa"/>
          </w:tcPr>
          <w:p w:rsidR="00810F5C" w:rsidRPr="00810F5C" w:rsidRDefault="00810F5C" w:rsidP="0081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Комментарий разработчика</w:t>
            </w:r>
          </w:p>
        </w:tc>
      </w:tr>
      <w:tr w:rsidR="00F63E24" w:rsidRPr="00810F5C" w:rsidTr="00762840">
        <w:tc>
          <w:tcPr>
            <w:tcW w:w="426" w:type="dxa"/>
          </w:tcPr>
          <w:p w:rsidR="00F63E24" w:rsidRPr="00810F5C" w:rsidRDefault="007A2116" w:rsidP="00810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F63E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985" w:type="dxa"/>
          </w:tcPr>
          <w:p w:rsidR="00F63E24" w:rsidRPr="00810F5C" w:rsidRDefault="00F63E24" w:rsidP="00810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Белов В.А., уполномоченный по защите прав предпринимателей ПК</w:t>
            </w:r>
          </w:p>
        </w:tc>
        <w:tc>
          <w:tcPr>
            <w:tcW w:w="2835" w:type="dxa"/>
          </w:tcPr>
          <w:p w:rsidR="00C3623D" w:rsidRPr="00C3623D" w:rsidRDefault="00F63E24" w:rsidP="00C36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средств государственной поддержки на безвозмездной и безвозвратной основе </w:t>
            </w:r>
            <w:proofErr w:type="gramStart"/>
            <w:r w:rsidR="00C3623D" w:rsidRPr="00C3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сельскохозяйственным</w:t>
            </w:r>
            <w:proofErr w:type="gramEnd"/>
          </w:p>
          <w:p w:rsidR="00C3623D" w:rsidRPr="00C3623D" w:rsidRDefault="00C3623D" w:rsidP="00C36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товаропроизводителям</w:t>
            </w:r>
            <w:r>
              <w:t xml:space="preserve"> </w:t>
            </w:r>
            <w:r w:rsidRPr="00C3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возмещение части затрат на производство, и (или) переработку, и (или)</w:t>
            </w:r>
          </w:p>
          <w:p w:rsidR="00F63E24" w:rsidRPr="00810F5C" w:rsidRDefault="00C3623D" w:rsidP="00C36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реализацию продукции растениеводства в защищенном грунте</w:t>
            </w:r>
          </w:p>
        </w:tc>
        <w:tc>
          <w:tcPr>
            <w:tcW w:w="2367" w:type="dxa"/>
          </w:tcPr>
          <w:p w:rsidR="00F63E24" w:rsidRPr="00810F5C" w:rsidRDefault="007A2116" w:rsidP="0076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 постановления Правительства Пермского края требует содержательной доработки. Замечания представлены в приложении к Сводке предложений.</w:t>
            </w:r>
          </w:p>
        </w:tc>
        <w:tc>
          <w:tcPr>
            <w:tcW w:w="1559" w:type="dxa"/>
          </w:tcPr>
          <w:p w:rsidR="00F63E24" w:rsidRPr="00810F5C" w:rsidRDefault="007A2116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Отклонено</w:t>
            </w:r>
          </w:p>
        </w:tc>
        <w:tc>
          <w:tcPr>
            <w:tcW w:w="1602" w:type="dxa"/>
          </w:tcPr>
          <w:p w:rsidR="00F63E24" w:rsidRPr="00810F5C" w:rsidRDefault="007A2116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21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Порядок обжалования отказов в судебном порядке определяется </w:t>
            </w:r>
            <w:proofErr w:type="spellStart"/>
            <w:r w:rsidRPr="007A21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Гражданско</w:t>
            </w:r>
            <w:proofErr w:type="spellEnd"/>
            <w:r w:rsidRPr="007A21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процессуальным кодексом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остальные пункты Порядка соответствуют действующему</w:t>
            </w:r>
            <w:r w:rsidR="007628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законодательству</w:t>
            </w:r>
          </w:p>
        </w:tc>
      </w:tr>
      <w:tr w:rsidR="00F63E24" w:rsidRPr="00810F5C" w:rsidTr="00762840">
        <w:tc>
          <w:tcPr>
            <w:tcW w:w="426" w:type="dxa"/>
          </w:tcPr>
          <w:p w:rsidR="00F63E24" w:rsidRPr="00810F5C" w:rsidRDefault="007A2116" w:rsidP="00810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F63E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985" w:type="dxa"/>
          </w:tcPr>
          <w:p w:rsidR="00F63E24" w:rsidRPr="00F63E24" w:rsidRDefault="00F63E24" w:rsidP="00F63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Поляков А.В., г</w:t>
            </w:r>
            <w:r w:rsidRPr="00F63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осударственное казенное учреждение </w:t>
            </w:r>
            <w:r w:rsidRPr="00F63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«Государственное юридическое бюро Пермского края»</w:t>
            </w:r>
          </w:p>
          <w:p w:rsidR="00F63E24" w:rsidRPr="00810F5C" w:rsidRDefault="00F63E24" w:rsidP="00810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3623D" w:rsidRPr="00C3623D" w:rsidRDefault="00C3623D" w:rsidP="00C36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средств государственной поддержки на безвозмездной и </w:t>
            </w:r>
            <w:r w:rsidRPr="00810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безвозвратной основе </w:t>
            </w:r>
            <w:proofErr w:type="gramStart"/>
            <w:r w:rsidRPr="00C3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сельскохозяйственным</w:t>
            </w:r>
            <w:proofErr w:type="gramEnd"/>
          </w:p>
          <w:p w:rsidR="00C3623D" w:rsidRPr="00C3623D" w:rsidRDefault="00C3623D" w:rsidP="00C36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товаропроизводителям</w:t>
            </w:r>
            <w:r>
              <w:t xml:space="preserve"> </w:t>
            </w:r>
            <w:r w:rsidRPr="00C3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возмещение части затрат на производство, и (или) переработку, и (или)</w:t>
            </w:r>
          </w:p>
          <w:p w:rsidR="00F63E24" w:rsidRPr="00810F5C" w:rsidRDefault="00C3623D" w:rsidP="00C36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реализацию продукции растениеводства в защищенном грунте</w:t>
            </w:r>
            <w:bookmarkStart w:id="0" w:name="_GoBack"/>
            <w:bookmarkEnd w:id="0"/>
          </w:p>
        </w:tc>
        <w:tc>
          <w:tcPr>
            <w:tcW w:w="2367" w:type="dxa"/>
          </w:tcPr>
          <w:p w:rsidR="00F63E24" w:rsidRPr="00810F5C" w:rsidRDefault="00F63E24" w:rsidP="00B21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предложений нет.</w:t>
            </w:r>
          </w:p>
        </w:tc>
        <w:tc>
          <w:tcPr>
            <w:tcW w:w="1559" w:type="dxa"/>
          </w:tcPr>
          <w:p w:rsidR="00F63E24" w:rsidRPr="00810F5C" w:rsidRDefault="00F63E24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учтено</w:t>
            </w:r>
          </w:p>
        </w:tc>
        <w:tc>
          <w:tcPr>
            <w:tcW w:w="1602" w:type="dxa"/>
          </w:tcPr>
          <w:p w:rsidR="00F63E24" w:rsidRPr="00810F5C" w:rsidRDefault="00F63E24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</w:t>
            </w:r>
          </w:p>
        </w:tc>
      </w:tr>
    </w:tbl>
    <w:p w:rsidR="00810F5C" w:rsidRPr="00810F5C" w:rsidRDefault="00810F5C" w:rsidP="00810F5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10F5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__________________</w:t>
      </w:r>
    </w:p>
    <w:p w:rsidR="00810F5C" w:rsidRPr="00810F5C" w:rsidRDefault="00810F5C" w:rsidP="00810F5C">
      <w:pPr>
        <w:autoSpaceDE w:val="0"/>
        <w:autoSpaceDN w:val="0"/>
        <w:adjustRightInd w:val="0"/>
        <w:spacing w:after="0" w:line="240" w:lineRule="auto"/>
        <w:ind w:left="504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810F5C" w:rsidRPr="00810F5C" w:rsidRDefault="00810F5C" w:rsidP="00810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810F5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&lt;*&gt;</w:t>
      </w: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 заполняется для проектов актов, разрабатываемых исключительно в целях приведения отдельных формулировок нормативных правовых актов Пермского края, затрагивающих вопросы осуществления предпринимательской и инвестиционной деятельности, в соответствие с требованиями федерального законодательства, и проектов актов, предусматривающих внесение изменений в действующие нормативные правовые акты Пермского края, затрагивающие вопросы осуществления предпринимательской и инвестиционной деятельности, не предусматривающие введение, исключение или изменение прав и обязанностей участников</w:t>
      </w:r>
      <w:proofErr w:type="gramEnd"/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регулируемых правоотношений.</w:t>
      </w:r>
    </w:p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F63E24" w:rsidRDefault="00F63E24"/>
    <w:p w:rsidR="00810F5C" w:rsidRDefault="00810F5C" w:rsidP="00810F5C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810F5C">
        <w:rPr>
          <w:rFonts w:ascii="Times New Roman" w:hAnsi="Times New Roman" w:cs="Times New Roman"/>
          <w:sz w:val="28"/>
          <w:szCs w:val="28"/>
        </w:rPr>
        <w:t>Приложение</w:t>
      </w:r>
    </w:p>
    <w:p w:rsidR="00810F5C" w:rsidRPr="00810F5C" w:rsidRDefault="00810F5C" w:rsidP="00810F5C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Сводке предложений </w:t>
      </w:r>
      <w:r>
        <w:rPr>
          <w:rFonts w:ascii="Times New Roman" w:hAnsi="Times New Roman" w:cs="Times New Roman"/>
          <w:sz w:val="28"/>
          <w:szCs w:val="28"/>
        </w:rPr>
        <w:br/>
        <w:t xml:space="preserve">по результатам публичного обсуждения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проекта нормативного правового акта </w:t>
      </w:r>
      <w:r>
        <w:rPr>
          <w:rFonts w:ascii="Times New Roman" w:hAnsi="Times New Roman" w:cs="Times New Roman"/>
          <w:sz w:val="28"/>
          <w:szCs w:val="28"/>
        </w:rPr>
        <w:br/>
        <w:t xml:space="preserve">Пермского края, затрагивающего вопросы </w:t>
      </w:r>
      <w:r>
        <w:rPr>
          <w:rFonts w:ascii="Times New Roman" w:hAnsi="Times New Roman" w:cs="Times New Roman"/>
          <w:sz w:val="28"/>
          <w:szCs w:val="28"/>
        </w:rPr>
        <w:br/>
        <w:t xml:space="preserve">осуществления предпринимательской </w:t>
      </w:r>
      <w:r>
        <w:rPr>
          <w:rFonts w:ascii="Times New Roman" w:hAnsi="Times New Roman" w:cs="Times New Roman"/>
          <w:sz w:val="28"/>
          <w:szCs w:val="28"/>
        </w:rPr>
        <w:br/>
        <w:t>и инвестиционной деятельности</w:t>
      </w:r>
    </w:p>
    <w:p w:rsidR="00810F5C" w:rsidRDefault="00810F5C" w:rsidP="00810F5C">
      <w:pPr>
        <w:jc w:val="center"/>
      </w:pPr>
    </w:p>
    <w:p w:rsidR="00810F5C" w:rsidRPr="00810F5C" w:rsidRDefault="00810F5C" w:rsidP="00810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0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</w:t>
      </w:r>
    </w:p>
    <w:p w:rsidR="00810F5C" w:rsidRDefault="00810F5C" w:rsidP="00810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0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исполнительный директор некоммерческого партнерства «Пермская гильдия добросовестный предприятий»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проект</w:t>
      </w:r>
      <w:r w:rsidRPr="00810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постановления Правительства Пермского края «Об утверждении Порядка предоставления грантов на поддержку местных инициатив граждан, проживающих в сельской местности».</w:t>
      </w:r>
    </w:p>
    <w:p w:rsidR="00810F5C" w:rsidRPr="00810F5C" w:rsidRDefault="00810F5C" w:rsidP="00810F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0F5C" w:rsidRPr="00810F5C" w:rsidRDefault="00810F5C" w:rsidP="00810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Рассматриваемый</w:t>
      </w:r>
      <w:r w:rsidRPr="00810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предоставления грантов представляет собой реализацию на территории Пермского края федеральной целевой программы «Устойчивое развитие сельских территорий на 2014-2017 годы и на период до 2020 года», утверждённой постановлением Правительства Российской Федерации от 15 июля 2013 года № 598 (далее – Федеральная программа).</w:t>
      </w:r>
    </w:p>
    <w:p w:rsidR="00810F5C" w:rsidRPr="00810F5C" w:rsidRDefault="00810F5C" w:rsidP="00810F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Проектом постановления Правительства Пермского края «Об утверждении Порядка предоставления грантов на поддержку местных инициатив граждан, проживающих в сельской местности</w:t>
      </w:r>
      <w:r w:rsidRPr="00810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Проект</w:t>
      </w:r>
      <w:r w:rsidRPr="00810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предусмотрено, что гранты носят целевой характер и могут быть использованы только на реализацию конкретных мероприятий по созданию и обустройству зон отдыха, спортивных и детских игровых площадок, благоустройству сельских парков и береговых зон, сохранению и восстановлению природных ландшафтов, </w:t>
      </w:r>
      <w:proofErr w:type="spellStart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</w:t>
      </w:r>
      <w:proofErr w:type="spellEnd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культурных</w:t>
      </w:r>
      <w:proofErr w:type="gramEnd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памятников, поддержке национальных культурных традиций, народных промыслов и ремесел.</w:t>
      </w:r>
    </w:p>
    <w:p w:rsidR="00810F5C" w:rsidRPr="00810F5C" w:rsidRDefault="00810F5C" w:rsidP="00810F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программа предусматривает решение задачи по повышению уровня и качества жизни населения, устойчивому развитию сельских территорий, в том числе путем повышения уровня комфортности условий жизнедеятельности, повышении престижности труда в сельской местности и формирования в обществе позитивного отношения к сельскому образу жизни. При этом отмечается тенденция не только к снижению количества сельского населения, но и сокращение количества сельских населенных пунктов. В качестве причин такого сокращения указывается крайне низкий уровень комфортности проживания в сельской местности и низкий уровень доходов.</w:t>
      </w:r>
    </w:p>
    <w:p w:rsidR="00810F5C" w:rsidRPr="00810F5C" w:rsidRDefault="00810F5C" w:rsidP="00810F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Трудовое участие граждан (жителей села) в реализации мероприятий, указанных в Проекте, способствует достижению двух целей: благоустройство сельских населённых пунктов и обеспечение сельских жителей временной работой. Однако не решается задача повышения престижности труда в сельской местности. Сельские жители не заинтересованы производить сельскохозяйственную продукцию в количестве, превышающем </w:t>
      </w:r>
      <w:proofErr w:type="gramStart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необходимое</w:t>
      </w:r>
      <w:proofErr w:type="gramEnd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личного потребления. Это связано, в первую очередь, с определенными трудностями при сбыте продукции. В связи с этим предлагаем включить в перечень мероприятий, на реализацию которых можно будет расходовать гранты, создание новых и реконструкцию существующих </w:t>
      </w:r>
      <w:proofErr w:type="spellStart"/>
      <w:proofErr w:type="gramStart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приёмо</w:t>
      </w:r>
      <w:proofErr w:type="spellEnd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заготовительных</w:t>
      </w:r>
      <w:proofErr w:type="gramEnd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пунктов, которые будут осуществлять закупки у сельских жителей излишков сельскохозяйственной продукции, </w:t>
      </w:r>
      <w:proofErr w:type="spellStart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плодово</w:t>
      </w:r>
      <w:proofErr w:type="spellEnd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ягодных культур, мёда, дикоросов (грибов, ягод). Это решит проблему сбыта продукции и послужит стимулом для населения заниматься сельским хозяйством, обеспечит жителей источником дохода (основного или дополнительного), обеспечит создание новых рабочих мест.</w:t>
      </w:r>
    </w:p>
    <w:p w:rsidR="00810F5C" w:rsidRPr="00810F5C" w:rsidRDefault="00810F5C" w:rsidP="00810F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Возникают сомнения в применимости данного законодательного акта в существующей редакции. Это связано с недостаточной регламентацией  и непрозрачностью процедуры принятия решений по предоставлению грантов. В частности, в соответствии с пунктом 3.9 Проекта, отбор проектов осуществляется Министерством на основании определенных критериев. При этом количественные характеристики таких критериев не указаны. Таким образом, существует возможность необоснованных отказов в предоставлении грантов.</w:t>
      </w:r>
    </w:p>
    <w:p w:rsidR="00810F5C" w:rsidRPr="00810F5C" w:rsidRDefault="00810F5C" w:rsidP="00810F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Возможное негативное воздействие на бизнес не выявлено. Участие юридических лиц и индивидуальных предпринимателей в реализации предусмотренных Проектом мероприятий в различных формах (денежные средства, предоставление помещений, технических средств и др.) предусматривается на добровольной основе после заключения соответствующих договоров (соглашений)</w:t>
      </w:r>
    </w:p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sectPr w:rsidR="00810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17B" w:rsidRDefault="00D9517B" w:rsidP="00810F5C">
      <w:pPr>
        <w:spacing w:after="0" w:line="240" w:lineRule="auto"/>
      </w:pPr>
      <w:r>
        <w:separator/>
      </w:r>
    </w:p>
  </w:endnote>
  <w:endnote w:type="continuationSeparator" w:id="0">
    <w:p w:rsidR="00D9517B" w:rsidRDefault="00D9517B" w:rsidP="00810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17B" w:rsidRDefault="00D9517B" w:rsidP="00810F5C">
      <w:pPr>
        <w:spacing w:after="0" w:line="240" w:lineRule="auto"/>
      </w:pPr>
      <w:r>
        <w:separator/>
      </w:r>
    </w:p>
  </w:footnote>
  <w:footnote w:type="continuationSeparator" w:id="0">
    <w:p w:rsidR="00D9517B" w:rsidRDefault="00D9517B" w:rsidP="00810F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AA4"/>
    <w:rsid w:val="000128DE"/>
    <w:rsid w:val="00020AA4"/>
    <w:rsid w:val="00756B6D"/>
    <w:rsid w:val="00762840"/>
    <w:rsid w:val="007A2116"/>
    <w:rsid w:val="00810F5C"/>
    <w:rsid w:val="009848C0"/>
    <w:rsid w:val="00BC50CC"/>
    <w:rsid w:val="00C3623D"/>
    <w:rsid w:val="00D7145F"/>
    <w:rsid w:val="00D9517B"/>
    <w:rsid w:val="00EC6442"/>
    <w:rsid w:val="00F6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Андришунас Мария Борисовна</dc:creator>
  <cp:lastModifiedBy>Андришунас Мария Борисовна</cp:lastModifiedBy>
  <cp:revision>2</cp:revision>
  <dcterms:created xsi:type="dcterms:W3CDTF">2015-10-09T11:28:00Z</dcterms:created>
  <dcterms:modified xsi:type="dcterms:W3CDTF">2015-10-09T11:28:00Z</dcterms:modified>
</cp:coreProperties>
</file>