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49" w:rsidRDefault="00B45049" w:rsidP="00B45049">
      <w:pPr>
        <w:jc w:val="center"/>
        <w:rPr>
          <w:rFonts w:eastAsia="Calibri"/>
          <w:b/>
          <w:sz w:val="26"/>
          <w:szCs w:val="26"/>
        </w:rPr>
      </w:pPr>
      <w:bookmarkStart w:id="0" w:name="_GoBack"/>
      <w:bookmarkEnd w:id="0"/>
      <w:r w:rsidRPr="008B1732">
        <w:rPr>
          <w:rFonts w:eastAsia="Calibri"/>
          <w:b/>
          <w:sz w:val="26"/>
          <w:szCs w:val="26"/>
        </w:rPr>
        <w:t>УВЕДОМЛЕНИЕ</w:t>
      </w:r>
      <w:r>
        <w:rPr>
          <w:rFonts w:eastAsia="Calibri"/>
          <w:b/>
          <w:sz w:val="26"/>
          <w:szCs w:val="26"/>
        </w:rPr>
        <w:br/>
      </w:r>
      <w:r w:rsidRPr="008B1732">
        <w:rPr>
          <w:rFonts w:eastAsia="Calibri"/>
          <w:b/>
          <w:sz w:val="26"/>
          <w:szCs w:val="26"/>
        </w:rPr>
        <w:t>о подготовке проект</w:t>
      </w:r>
      <w:r>
        <w:rPr>
          <w:rFonts w:eastAsia="Calibri"/>
          <w:b/>
          <w:sz w:val="26"/>
          <w:szCs w:val="26"/>
        </w:rPr>
        <w:t>а</w:t>
      </w:r>
      <w:r w:rsidRPr="008B1732">
        <w:rPr>
          <w:rFonts w:eastAsia="Calibri"/>
          <w:b/>
          <w:sz w:val="26"/>
          <w:szCs w:val="26"/>
        </w:rPr>
        <w:t xml:space="preserve"> акт</w:t>
      </w:r>
      <w:r>
        <w:rPr>
          <w:rFonts w:eastAsia="Calibri"/>
          <w:b/>
          <w:sz w:val="26"/>
          <w:szCs w:val="26"/>
        </w:rPr>
        <w:t>а</w:t>
      </w:r>
    </w:p>
    <w:p w:rsidR="00B45049" w:rsidRDefault="00B45049" w:rsidP="00B45049">
      <w:pPr>
        <w:spacing w:line="360" w:lineRule="auto"/>
        <w:rPr>
          <w:sz w:val="26"/>
          <w:szCs w:val="26"/>
        </w:rPr>
      </w:pPr>
    </w:p>
    <w:p w:rsidR="00B45049" w:rsidRPr="008B1732" w:rsidRDefault="00B45049" w:rsidP="002A5B95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B1732">
        <w:rPr>
          <w:rFonts w:eastAsia="Calibri"/>
          <w:sz w:val="26"/>
          <w:szCs w:val="26"/>
          <w:lang w:eastAsia="en-US"/>
        </w:rPr>
        <w:t>Настоя</w:t>
      </w:r>
      <w:r>
        <w:rPr>
          <w:rFonts w:eastAsia="Calibri"/>
          <w:sz w:val="26"/>
          <w:szCs w:val="26"/>
          <w:lang w:eastAsia="en-US"/>
        </w:rPr>
        <w:t>щим Министерство транспорта Пермского края</w:t>
      </w:r>
      <w:r w:rsidRPr="008B1732">
        <w:rPr>
          <w:rFonts w:eastAsia="Calibri"/>
          <w:sz w:val="26"/>
          <w:szCs w:val="26"/>
          <w:lang w:eastAsia="en-US"/>
        </w:rPr>
        <w:t xml:space="preserve"> извещает о </w:t>
      </w:r>
      <w:r>
        <w:rPr>
          <w:rFonts w:eastAsia="Calibri"/>
          <w:sz w:val="26"/>
          <w:szCs w:val="26"/>
          <w:lang w:eastAsia="en-US"/>
        </w:rPr>
        <w:t>начале подготовки проекта нормативного правового акта и сборе предложений заинтересованных лиц</w:t>
      </w:r>
      <w:r w:rsidRPr="008B1732">
        <w:rPr>
          <w:rFonts w:eastAsia="Calibri"/>
          <w:sz w:val="26"/>
          <w:szCs w:val="26"/>
          <w:lang w:eastAsia="en-US"/>
        </w:rPr>
        <w:t>.</w:t>
      </w:r>
    </w:p>
    <w:p w:rsidR="00B45049" w:rsidRPr="002A5B95" w:rsidRDefault="00B45049" w:rsidP="002A5B95">
      <w:pPr>
        <w:pStyle w:val="a4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A85926">
        <w:rPr>
          <w:rFonts w:eastAsia="Calibri"/>
          <w:b/>
          <w:sz w:val="26"/>
          <w:szCs w:val="26"/>
        </w:rPr>
        <w:t>Предложения принимаются по адресу</w:t>
      </w:r>
      <w:r w:rsidRPr="008B1732">
        <w:rPr>
          <w:rFonts w:eastAsia="Calibri"/>
          <w:sz w:val="26"/>
          <w:szCs w:val="26"/>
        </w:rPr>
        <w:t>:</w:t>
      </w:r>
      <w:r w:rsidR="00213587">
        <w:rPr>
          <w:rFonts w:eastAsia="Calibri"/>
          <w:sz w:val="26"/>
          <w:szCs w:val="26"/>
        </w:rPr>
        <w:t xml:space="preserve"> </w:t>
      </w:r>
      <w:r w:rsidR="00C52C4A"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>614068</w:t>
      </w:r>
      <w:r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</w:t>
      </w:r>
      <w:r w:rsidR="00A757FE"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>г. Пермь ул. Л</w:t>
      </w:r>
      <w:r w:rsidR="00C52C4A"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>уначарского 100</w:t>
      </w:r>
      <w:r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>, а также по адресу элект</w:t>
      </w:r>
      <w:r w:rsidR="00C52C4A"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ронной почты: </w:t>
      </w:r>
      <w:hyperlink r:id="rId6" w:history="1">
        <w:r w:rsidR="002D0394" w:rsidRPr="002A5B95">
          <w:rPr>
            <w:rFonts w:ascii="Times New Roman" w:eastAsia="Calibri" w:hAnsi="Times New Roman" w:cs="Times New Roman"/>
            <w:color w:val="auto"/>
            <w:sz w:val="26"/>
            <w:szCs w:val="26"/>
          </w:rPr>
          <w:t>syuvasina@mintrans.permkrai.ru</w:t>
        </w:r>
      </w:hyperlink>
      <w:r w:rsidR="002D0394" w:rsidRPr="002A5B95">
        <w:rPr>
          <w:rFonts w:ascii="Times New Roman" w:eastAsia="Calibri" w:hAnsi="Times New Roman" w:cs="Times New Roman"/>
          <w:color w:val="auto"/>
          <w:sz w:val="26"/>
          <w:szCs w:val="26"/>
        </w:rPr>
        <w:t>, alpostnikov@mintrans.permkrai.ru</w:t>
      </w:r>
    </w:p>
    <w:p w:rsidR="00DF02EF" w:rsidRDefault="00B45049" w:rsidP="002A5B95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Сроки приёма предложений</w:t>
      </w:r>
      <w:r w:rsidRPr="00E75721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EA4EE4">
        <w:rPr>
          <w:sz w:val="26"/>
          <w:szCs w:val="26"/>
        </w:rPr>
        <w:t xml:space="preserve"> в течение</w:t>
      </w:r>
      <w:r w:rsidR="00DF02EF">
        <w:rPr>
          <w:sz w:val="26"/>
          <w:szCs w:val="26"/>
        </w:rPr>
        <w:t xml:space="preserve"> 10</w:t>
      </w:r>
      <w:r w:rsidR="00EB0F67">
        <w:rPr>
          <w:sz w:val="26"/>
          <w:szCs w:val="26"/>
        </w:rPr>
        <w:t xml:space="preserve"> </w:t>
      </w:r>
      <w:r w:rsidR="00DF02EF">
        <w:rPr>
          <w:sz w:val="26"/>
          <w:szCs w:val="26"/>
        </w:rPr>
        <w:t>рабочих  дней  со дня размещения уведомления на официальном сайте Министерства экономического развития</w:t>
      </w:r>
      <w:r w:rsidR="00EB0F67">
        <w:rPr>
          <w:sz w:val="26"/>
          <w:szCs w:val="26"/>
        </w:rPr>
        <w:t xml:space="preserve"> Пермского края.</w:t>
      </w:r>
    </w:p>
    <w:p w:rsidR="00B45049" w:rsidRDefault="00B45049" w:rsidP="002A5B95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Место размещения уведомления о подготовке проекта акта в сети Интернет</w:t>
      </w:r>
      <w:r w:rsidRPr="00FC7B5C">
        <w:rPr>
          <w:sz w:val="26"/>
          <w:szCs w:val="26"/>
        </w:rPr>
        <w:t xml:space="preserve"> (</w:t>
      </w:r>
      <w:r w:rsidRPr="005A20C0">
        <w:rPr>
          <w:i/>
          <w:sz w:val="26"/>
          <w:szCs w:val="26"/>
        </w:rPr>
        <w:t>полный электронный адрес</w:t>
      </w:r>
      <w:r w:rsidRPr="00FC7B5C">
        <w:rPr>
          <w:sz w:val="26"/>
          <w:szCs w:val="26"/>
        </w:rPr>
        <w:t>):</w:t>
      </w:r>
      <w:r w:rsidR="003F69B2" w:rsidRPr="003F69B2">
        <w:rPr>
          <w:sz w:val="26"/>
          <w:szCs w:val="26"/>
          <w:u w:val="single"/>
        </w:rPr>
        <w:t xml:space="preserve"> </w:t>
      </w:r>
      <w:r w:rsidR="003F69B2" w:rsidRPr="00391574">
        <w:rPr>
          <w:sz w:val="26"/>
          <w:szCs w:val="26"/>
          <w:u w:val="single"/>
        </w:rPr>
        <w:t>http://economy.permkrai.ru/.</w:t>
      </w:r>
      <w:r w:rsidR="00EB0F67">
        <w:rPr>
          <w:sz w:val="26"/>
          <w:szCs w:val="26"/>
        </w:rPr>
        <w:t xml:space="preserve"> </w:t>
      </w:r>
      <w:r w:rsidRPr="00FC7B5C">
        <w:rPr>
          <w:sz w:val="26"/>
          <w:szCs w:val="26"/>
        </w:rPr>
        <w:t>.</w:t>
      </w:r>
    </w:p>
    <w:p w:rsidR="00B45049" w:rsidRPr="00FC7B5C" w:rsidRDefault="00B45049" w:rsidP="00CA4F43">
      <w:pPr>
        <w:spacing w:line="360" w:lineRule="auto"/>
        <w:ind w:firstLine="709"/>
        <w:jc w:val="both"/>
        <w:rPr>
          <w:sz w:val="26"/>
          <w:szCs w:val="26"/>
        </w:rPr>
      </w:pPr>
      <w:r w:rsidRPr="00A85926">
        <w:rPr>
          <w:b/>
          <w:sz w:val="26"/>
          <w:szCs w:val="26"/>
        </w:rPr>
        <w:t>Контактное лицо от разработчика акта</w:t>
      </w:r>
      <w:r>
        <w:rPr>
          <w:sz w:val="26"/>
          <w:szCs w:val="26"/>
        </w:rPr>
        <w:t>:</w:t>
      </w:r>
      <w:r w:rsidR="003F69B2">
        <w:rPr>
          <w:sz w:val="26"/>
          <w:szCs w:val="26"/>
        </w:rPr>
        <w:t xml:space="preserve"> </w:t>
      </w:r>
      <w:r w:rsidR="00CA4F43">
        <w:rPr>
          <w:sz w:val="26"/>
          <w:szCs w:val="26"/>
        </w:rPr>
        <w:t>Васина</w:t>
      </w:r>
      <w:r w:rsidR="006332AC" w:rsidRPr="006332AC">
        <w:rPr>
          <w:sz w:val="26"/>
          <w:szCs w:val="26"/>
        </w:rPr>
        <w:t xml:space="preserve"> </w:t>
      </w:r>
      <w:r w:rsidR="006332AC">
        <w:rPr>
          <w:sz w:val="26"/>
          <w:szCs w:val="26"/>
        </w:rPr>
        <w:t>С.Ю.</w:t>
      </w:r>
      <w:r w:rsidR="003F69B2">
        <w:rPr>
          <w:sz w:val="26"/>
          <w:szCs w:val="26"/>
        </w:rPr>
        <w:t>,</w:t>
      </w:r>
      <w:r w:rsidR="009F7204">
        <w:rPr>
          <w:sz w:val="26"/>
          <w:szCs w:val="26"/>
        </w:rPr>
        <w:t xml:space="preserve"> консультант отдела</w:t>
      </w:r>
      <w:r w:rsidR="00CA4F43">
        <w:rPr>
          <w:sz w:val="26"/>
          <w:szCs w:val="26"/>
        </w:rPr>
        <w:t xml:space="preserve"> по работе с территориями управления дорожного хозяйства Министерства транспорта </w:t>
      </w:r>
      <w:r w:rsidR="009F7204">
        <w:rPr>
          <w:sz w:val="26"/>
          <w:szCs w:val="26"/>
        </w:rPr>
        <w:t>Пермского края,</w:t>
      </w:r>
      <w:r w:rsidR="00CA4F43">
        <w:rPr>
          <w:sz w:val="26"/>
          <w:szCs w:val="26"/>
        </w:rPr>
        <w:t xml:space="preserve"> </w:t>
      </w:r>
      <w:r w:rsidR="009F7204">
        <w:rPr>
          <w:sz w:val="26"/>
          <w:szCs w:val="26"/>
        </w:rPr>
        <w:t>тел.: 244-9</w:t>
      </w:r>
      <w:r w:rsidR="00CA4F43">
        <w:rPr>
          <w:sz w:val="26"/>
          <w:szCs w:val="26"/>
        </w:rPr>
        <w:t>0</w:t>
      </w:r>
      <w:r w:rsidR="009F7204">
        <w:rPr>
          <w:sz w:val="26"/>
          <w:szCs w:val="26"/>
        </w:rPr>
        <w:t>-30</w:t>
      </w:r>
      <w:r>
        <w:rPr>
          <w:sz w:val="26"/>
          <w:szCs w:val="26"/>
        </w:rPr>
        <w:t>.</w:t>
      </w:r>
    </w:p>
    <w:p w:rsidR="00B45049" w:rsidRPr="0035235E" w:rsidRDefault="00B45049" w:rsidP="00B45049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0C8F">
        <w:rPr>
          <w:b/>
          <w:sz w:val="26"/>
          <w:szCs w:val="26"/>
        </w:rPr>
        <w:t>Вид нормативного правового акта:</w:t>
      </w:r>
    </w:p>
    <w:p w:rsidR="00B45049" w:rsidRPr="00737E22" w:rsidRDefault="00CA4F43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Закон </w:t>
      </w:r>
      <w:r w:rsidR="00895DC6" w:rsidRPr="00895DC6">
        <w:rPr>
          <w:sz w:val="26"/>
          <w:szCs w:val="26"/>
        </w:rPr>
        <w:t>Пермского края</w:t>
      </w:r>
    </w:p>
    <w:p w:rsidR="00B45049" w:rsidRPr="002D38E5" w:rsidRDefault="00B45049" w:rsidP="00B45049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0C8F">
        <w:rPr>
          <w:b/>
          <w:sz w:val="26"/>
          <w:szCs w:val="26"/>
        </w:rPr>
        <w:t>Наименование нормативного правового акта:</w:t>
      </w:r>
    </w:p>
    <w:p w:rsidR="00B45049" w:rsidRPr="00737E22" w:rsidRDefault="00775C65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775C65">
        <w:rPr>
          <w:sz w:val="26"/>
          <w:szCs w:val="26"/>
        </w:rPr>
        <w:t>О внесении изменений в Закон Пермского края «О дорожном фонде Пермского края и о внесении изменения в Закон Пермского края «О бюджетном процессе в Пермском крае»</w:t>
      </w:r>
    </w:p>
    <w:p w:rsidR="00B45049" w:rsidRDefault="00B45049" w:rsidP="00B45049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8B1732">
        <w:rPr>
          <w:b/>
          <w:sz w:val="26"/>
          <w:szCs w:val="26"/>
        </w:rPr>
        <w:t>боснование проблемы, на решение которой направлен предлагаемый способ регулирования</w:t>
      </w:r>
      <w:r>
        <w:rPr>
          <w:b/>
          <w:sz w:val="26"/>
          <w:szCs w:val="26"/>
        </w:rPr>
        <w:t>:</w:t>
      </w:r>
    </w:p>
    <w:p w:rsidR="00761A64" w:rsidRPr="00AF02F1" w:rsidRDefault="001228A2" w:rsidP="00761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firstLine="360"/>
        <w:jc w:val="both"/>
        <w:rPr>
          <w:sz w:val="26"/>
          <w:szCs w:val="26"/>
        </w:rPr>
      </w:pPr>
      <w:r w:rsidRPr="00AF02F1">
        <w:rPr>
          <w:sz w:val="26"/>
          <w:szCs w:val="26"/>
        </w:rPr>
        <w:t>и</w:t>
      </w:r>
      <w:r w:rsidR="00C14C5E" w:rsidRPr="00AF02F1">
        <w:rPr>
          <w:sz w:val="26"/>
          <w:szCs w:val="26"/>
        </w:rPr>
        <w:t>змен</w:t>
      </w:r>
      <w:r w:rsidRPr="00AF02F1">
        <w:rPr>
          <w:sz w:val="26"/>
          <w:szCs w:val="26"/>
        </w:rPr>
        <w:t xml:space="preserve">ился </w:t>
      </w:r>
      <w:r w:rsidR="00761A64" w:rsidRPr="00AF02F1">
        <w:rPr>
          <w:sz w:val="26"/>
          <w:szCs w:val="26"/>
        </w:rPr>
        <w:t>переч</w:t>
      </w:r>
      <w:r w:rsidRPr="00AF02F1">
        <w:rPr>
          <w:sz w:val="26"/>
          <w:szCs w:val="26"/>
        </w:rPr>
        <w:t>е</w:t>
      </w:r>
      <w:r w:rsidR="00761A64" w:rsidRPr="00AF02F1">
        <w:rPr>
          <w:sz w:val="26"/>
          <w:szCs w:val="26"/>
        </w:rPr>
        <w:t>н</w:t>
      </w:r>
      <w:r w:rsidRPr="00AF02F1">
        <w:rPr>
          <w:sz w:val="26"/>
          <w:szCs w:val="26"/>
        </w:rPr>
        <w:t>ь</w:t>
      </w:r>
      <w:r w:rsidR="00761A64" w:rsidRPr="00AF02F1">
        <w:rPr>
          <w:sz w:val="26"/>
          <w:szCs w:val="26"/>
        </w:rPr>
        <w:t xml:space="preserve"> источников доходов, за счет которых формируется объем дорожного фонда Пермского края</w:t>
      </w:r>
      <w:r w:rsidR="009E46BB" w:rsidRPr="00AF02F1">
        <w:rPr>
          <w:sz w:val="26"/>
          <w:szCs w:val="26"/>
        </w:rPr>
        <w:t xml:space="preserve">, вследствие чего </w:t>
      </w:r>
      <w:r w:rsidR="008F5D98" w:rsidRPr="00AF02F1">
        <w:rPr>
          <w:sz w:val="26"/>
          <w:szCs w:val="26"/>
        </w:rPr>
        <w:t>объем</w:t>
      </w:r>
      <w:r w:rsidRPr="00AF02F1">
        <w:rPr>
          <w:sz w:val="26"/>
          <w:szCs w:val="26"/>
        </w:rPr>
        <w:t xml:space="preserve"> </w:t>
      </w:r>
      <w:r w:rsidR="008F5D98" w:rsidRPr="00AF02F1">
        <w:rPr>
          <w:sz w:val="26"/>
          <w:szCs w:val="26"/>
        </w:rPr>
        <w:t xml:space="preserve"> средств дорожного фонда уменьшился</w:t>
      </w:r>
      <w:r w:rsidR="00761A64" w:rsidRPr="00AF02F1">
        <w:rPr>
          <w:sz w:val="26"/>
          <w:szCs w:val="26"/>
        </w:rPr>
        <w:t xml:space="preserve">. </w:t>
      </w:r>
      <w:r w:rsidR="009F2E6A" w:rsidRPr="00AF02F1">
        <w:rPr>
          <w:sz w:val="26"/>
          <w:szCs w:val="26"/>
        </w:rPr>
        <w:t xml:space="preserve"> </w:t>
      </w:r>
      <w:r w:rsidR="00761A64" w:rsidRPr="00AF02F1">
        <w:rPr>
          <w:sz w:val="26"/>
          <w:szCs w:val="26"/>
        </w:rPr>
        <w:t xml:space="preserve">Соответствующие изменения внесены в Закон Пермского края от 1 декабря 2011 г. № 859-ПК «О дорожном фонде Пермского края и о внесении изменения в Закон Пермского края «О бюджетном процессе в Пермском крае» (далее – Закон). </w:t>
      </w:r>
    </w:p>
    <w:p w:rsidR="00A907F7" w:rsidRPr="00AF02F1" w:rsidRDefault="00C14C5E" w:rsidP="00F63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firstLine="360"/>
        <w:jc w:val="both"/>
        <w:rPr>
          <w:sz w:val="26"/>
          <w:szCs w:val="26"/>
        </w:rPr>
      </w:pPr>
      <w:r w:rsidRPr="00AF02F1">
        <w:rPr>
          <w:sz w:val="26"/>
          <w:szCs w:val="26"/>
        </w:rPr>
        <w:t xml:space="preserve"> </w:t>
      </w:r>
      <w:r w:rsidR="00310D0C" w:rsidRPr="00AF02F1">
        <w:rPr>
          <w:sz w:val="26"/>
          <w:szCs w:val="26"/>
        </w:rPr>
        <w:t>С  целью недопущения уменьшения общего объема средств</w:t>
      </w:r>
      <w:r w:rsidR="00BE7492" w:rsidRPr="00AF02F1">
        <w:rPr>
          <w:sz w:val="26"/>
          <w:szCs w:val="26"/>
        </w:rPr>
        <w:t>,</w:t>
      </w:r>
      <w:r w:rsidR="00310D0C" w:rsidRPr="00AF02F1">
        <w:rPr>
          <w:sz w:val="26"/>
          <w:szCs w:val="26"/>
        </w:rPr>
        <w:t xml:space="preserve"> предусмотренных </w:t>
      </w:r>
      <w:proofErr w:type="spellStart"/>
      <w:proofErr w:type="gramStart"/>
      <w:r w:rsidR="00AF02F1" w:rsidRPr="00AF02F1">
        <w:rPr>
          <w:sz w:val="26"/>
        </w:rPr>
        <w:t>предусмотренных</w:t>
      </w:r>
      <w:proofErr w:type="spellEnd"/>
      <w:proofErr w:type="gramEnd"/>
      <w:r w:rsidR="00AF02F1" w:rsidRPr="00AF02F1">
        <w:rPr>
          <w:sz w:val="26"/>
        </w:rPr>
        <w:t xml:space="preserve"> в дорожном фонде Пермского  края </w:t>
      </w:r>
      <w:r w:rsidR="00310D0C" w:rsidRPr="00AF02F1">
        <w:rPr>
          <w:sz w:val="26"/>
          <w:szCs w:val="26"/>
        </w:rPr>
        <w:t>для</w:t>
      </w:r>
      <w:r w:rsidR="00A907F7" w:rsidRPr="00AF02F1">
        <w:rPr>
          <w:sz w:val="26"/>
          <w:szCs w:val="26"/>
        </w:rPr>
        <w:t xml:space="preserve"> предоставления субсидий бюджетам муниципальных  образований, вносятся изменения в части </w:t>
      </w:r>
      <w:r w:rsidR="007B0678" w:rsidRPr="00AF02F1">
        <w:rPr>
          <w:sz w:val="26"/>
          <w:szCs w:val="26"/>
        </w:rPr>
        <w:t xml:space="preserve">размера бюджетных ассигнований. </w:t>
      </w:r>
      <w:r w:rsidR="00A907F7" w:rsidRPr="00AF02F1">
        <w:rPr>
          <w:sz w:val="26"/>
          <w:szCs w:val="26"/>
        </w:rPr>
        <w:t xml:space="preserve">   </w:t>
      </w:r>
      <w:r w:rsidR="00310D0C" w:rsidRPr="00AF02F1">
        <w:rPr>
          <w:sz w:val="26"/>
          <w:szCs w:val="26"/>
        </w:rPr>
        <w:t xml:space="preserve"> 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Ц</w:t>
      </w:r>
      <w:r w:rsidRPr="008B1732">
        <w:rPr>
          <w:b/>
          <w:sz w:val="26"/>
          <w:szCs w:val="26"/>
        </w:rPr>
        <w:t>ели регулирования и характеристик</w:t>
      </w:r>
      <w:r>
        <w:rPr>
          <w:b/>
          <w:sz w:val="26"/>
          <w:szCs w:val="26"/>
        </w:rPr>
        <w:t>а</w:t>
      </w:r>
      <w:r w:rsidRPr="008B1732">
        <w:rPr>
          <w:b/>
          <w:sz w:val="26"/>
          <w:szCs w:val="26"/>
        </w:rPr>
        <w:t xml:space="preserve"> соответствующих общественных отношений</w:t>
      </w:r>
      <w:r>
        <w:rPr>
          <w:b/>
          <w:sz w:val="26"/>
          <w:szCs w:val="26"/>
        </w:rPr>
        <w:t>:</w:t>
      </w:r>
    </w:p>
    <w:p w:rsidR="00C54496" w:rsidRPr="00AF02F1" w:rsidRDefault="00155B0F" w:rsidP="00A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firstLine="360"/>
        <w:jc w:val="both"/>
        <w:rPr>
          <w:sz w:val="26"/>
          <w:szCs w:val="26"/>
        </w:rPr>
      </w:pPr>
      <w:r w:rsidRPr="003E1AD5">
        <w:lastRenderedPageBreak/>
        <w:t>•</w:t>
      </w:r>
      <w:r w:rsidR="000777C1" w:rsidRPr="003E1AD5">
        <w:t xml:space="preserve"> </w:t>
      </w:r>
      <w:r w:rsidR="000130BB" w:rsidRPr="00AF02F1">
        <w:rPr>
          <w:sz w:val="26"/>
          <w:szCs w:val="26"/>
        </w:rPr>
        <w:t>недопущение уменьшения</w:t>
      </w:r>
      <w:r w:rsidR="000777C1" w:rsidRPr="00AF02F1">
        <w:rPr>
          <w:sz w:val="26"/>
          <w:szCs w:val="26"/>
        </w:rPr>
        <w:t xml:space="preserve"> общего объема средств</w:t>
      </w:r>
      <w:r w:rsidR="00052D65" w:rsidRPr="00AF02F1">
        <w:rPr>
          <w:sz w:val="26"/>
          <w:szCs w:val="26"/>
        </w:rPr>
        <w:t>,</w:t>
      </w:r>
      <w:r w:rsidR="000777C1" w:rsidRPr="00AF02F1">
        <w:rPr>
          <w:sz w:val="26"/>
          <w:szCs w:val="26"/>
        </w:rPr>
        <w:t xml:space="preserve"> предусмотренных</w:t>
      </w:r>
      <w:r w:rsidR="00C54496" w:rsidRPr="00AF02F1">
        <w:rPr>
          <w:sz w:val="26"/>
          <w:szCs w:val="26"/>
        </w:rPr>
        <w:t xml:space="preserve"> в</w:t>
      </w:r>
      <w:r w:rsidR="000130BB" w:rsidRPr="00AF02F1">
        <w:rPr>
          <w:sz w:val="26"/>
          <w:szCs w:val="26"/>
        </w:rPr>
        <w:t xml:space="preserve"> дорожном фонде Пермского  края для </w:t>
      </w:r>
      <w:proofErr w:type="spellStart"/>
      <w:r w:rsidR="000130BB" w:rsidRPr="00AF02F1">
        <w:rPr>
          <w:sz w:val="26"/>
          <w:szCs w:val="26"/>
        </w:rPr>
        <w:t>софинансирования</w:t>
      </w:r>
      <w:proofErr w:type="spellEnd"/>
      <w:r w:rsidR="000130BB" w:rsidRPr="00AF02F1">
        <w:rPr>
          <w:sz w:val="26"/>
          <w:szCs w:val="26"/>
        </w:rPr>
        <w:t xml:space="preserve"> </w:t>
      </w:r>
      <w:r w:rsidR="000777C1" w:rsidRPr="00AF02F1">
        <w:rPr>
          <w:sz w:val="26"/>
          <w:szCs w:val="26"/>
        </w:rPr>
        <w:t>направлени</w:t>
      </w:r>
      <w:r w:rsidR="00C54496" w:rsidRPr="00AF02F1">
        <w:rPr>
          <w:sz w:val="26"/>
          <w:szCs w:val="26"/>
        </w:rPr>
        <w:t xml:space="preserve">й предоставления субсидий бюджетам муниципальных образований Пермского края: </w:t>
      </w:r>
    </w:p>
    <w:p w:rsidR="00C54496" w:rsidRPr="00AF02F1" w:rsidRDefault="00C54496" w:rsidP="00A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firstLine="360"/>
        <w:jc w:val="both"/>
        <w:rPr>
          <w:sz w:val="26"/>
          <w:szCs w:val="26"/>
        </w:rPr>
      </w:pPr>
      <w:proofErr w:type="gramStart"/>
      <w:r w:rsidRPr="00AF02F1">
        <w:rPr>
          <w:sz w:val="26"/>
          <w:szCs w:val="26"/>
        </w:rPr>
        <w:t>на строительство (реконструкцию), капитальный ремонт и ремонт автомобильных дорог общего пользования местного значения, в том числе новых участков автомобильных дорог в пределах границ населенных пунктов, обеспечивающих доступность земельных участков, предоставленных многодетным семьям для индивидуального жилищного строительства в соответствии с Законом Пермского края от 1 декабря 2011 г. № 871-ПК «О бесплатном предоставлении земельных участков многодетным семьям в Пермском крае»;</w:t>
      </w:r>
      <w:proofErr w:type="gramEnd"/>
    </w:p>
    <w:p w:rsidR="00B45049" w:rsidRPr="00AF02F1" w:rsidRDefault="00C54496" w:rsidP="00A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ind w:firstLine="360"/>
        <w:jc w:val="both"/>
        <w:rPr>
          <w:sz w:val="26"/>
          <w:szCs w:val="26"/>
        </w:rPr>
      </w:pPr>
      <w:r w:rsidRPr="00AF02F1">
        <w:rPr>
          <w:sz w:val="26"/>
          <w:szCs w:val="26"/>
        </w:rPr>
        <w:t>на строительство (реконструкцию), капитальный ремонт и ремонт автомобильных дорог общего пользования местного значения,  находящихся на территории Пермского края</w:t>
      </w:r>
      <w:r w:rsidR="003E1AD5" w:rsidRPr="00AF02F1">
        <w:rPr>
          <w:sz w:val="26"/>
          <w:szCs w:val="26"/>
        </w:rPr>
        <w:t>.</w:t>
      </w:r>
      <w:r w:rsidR="000777C1" w:rsidRPr="00AF02F1">
        <w:rPr>
          <w:sz w:val="26"/>
          <w:szCs w:val="26"/>
        </w:rPr>
        <w:t xml:space="preserve"> 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8B1732">
        <w:rPr>
          <w:b/>
          <w:sz w:val="26"/>
          <w:szCs w:val="26"/>
        </w:rPr>
        <w:t>Описание предлагаемого регулирования с указанием круга лиц, 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</w:t>
      </w:r>
      <w:r>
        <w:rPr>
          <w:b/>
          <w:sz w:val="26"/>
          <w:szCs w:val="26"/>
        </w:rPr>
        <w:t>:</w:t>
      </w:r>
    </w:p>
    <w:p w:rsidR="005C0892" w:rsidRPr="005C0892" w:rsidRDefault="005C0892" w:rsidP="005C08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5C0892">
        <w:rPr>
          <w:sz w:val="26"/>
          <w:szCs w:val="26"/>
        </w:rPr>
        <w:t>Положительным последствием является</w:t>
      </w:r>
      <w:r w:rsidR="00052254">
        <w:rPr>
          <w:sz w:val="26"/>
          <w:szCs w:val="26"/>
        </w:rPr>
        <w:t xml:space="preserve"> </w:t>
      </w:r>
      <w:r w:rsidR="003E32EA">
        <w:rPr>
          <w:sz w:val="26"/>
          <w:szCs w:val="26"/>
        </w:rPr>
        <w:t xml:space="preserve">сохранение </w:t>
      </w:r>
      <w:r w:rsidR="00B24FC5">
        <w:rPr>
          <w:sz w:val="26"/>
          <w:szCs w:val="26"/>
        </w:rPr>
        <w:t>общего объема средств, предусмотренных для предоставления субсидий бюджетам муниципальных  образований</w:t>
      </w:r>
      <w:r w:rsidR="00A62DF7">
        <w:rPr>
          <w:sz w:val="26"/>
          <w:szCs w:val="26"/>
        </w:rPr>
        <w:t xml:space="preserve"> Пермского  края</w:t>
      </w:r>
      <w:r w:rsidRPr="005C0892">
        <w:rPr>
          <w:sz w:val="26"/>
          <w:szCs w:val="26"/>
        </w:rPr>
        <w:t>.</w:t>
      </w:r>
    </w:p>
    <w:p w:rsidR="00B45049" w:rsidRPr="00737E22" w:rsidRDefault="005C0892" w:rsidP="005C08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5C0892">
        <w:rPr>
          <w:sz w:val="26"/>
          <w:szCs w:val="26"/>
        </w:rPr>
        <w:t>Отрицательные последствия и риски не выявлены.</w:t>
      </w:r>
    </w:p>
    <w:p w:rsidR="00B45049" w:rsidRPr="008B1732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8B1732">
        <w:rPr>
          <w:b/>
          <w:sz w:val="26"/>
          <w:szCs w:val="26"/>
        </w:rPr>
        <w:t>ланируемый срок вступления в силу проекта акта или взаимосвязанных по цели регулирования проектов актов, предусматривающих установление предлагаемого регулирования</w:t>
      </w:r>
      <w:r>
        <w:rPr>
          <w:b/>
          <w:sz w:val="26"/>
          <w:szCs w:val="26"/>
        </w:rPr>
        <w:t>:</w:t>
      </w:r>
    </w:p>
    <w:p w:rsidR="00B45049" w:rsidRPr="00737E22" w:rsidRDefault="00A96048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Сентябрь </w:t>
      </w:r>
      <w:r w:rsidR="00454A3B">
        <w:rPr>
          <w:sz w:val="26"/>
          <w:szCs w:val="26"/>
        </w:rPr>
        <w:t xml:space="preserve"> 2015</w:t>
      </w:r>
      <w:r>
        <w:rPr>
          <w:sz w:val="26"/>
          <w:szCs w:val="26"/>
        </w:rPr>
        <w:t xml:space="preserve"> </w:t>
      </w:r>
      <w:r w:rsidR="00454A3B">
        <w:rPr>
          <w:sz w:val="26"/>
          <w:szCs w:val="26"/>
        </w:rPr>
        <w:t>г.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8B1732">
        <w:rPr>
          <w:b/>
          <w:sz w:val="26"/>
          <w:szCs w:val="26"/>
        </w:rPr>
        <w:t>ведения о необходимости или отсутствии необходимости установления переходного периода</w:t>
      </w:r>
      <w:r>
        <w:rPr>
          <w:b/>
          <w:sz w:val="26"/>
          <w:szCs w:val="26"/>
        </w:rPr>
        <w:t>:</w:t>
      </w:r>
    </w:p>
    <w:p w:rsidR="00B45049" w:rsidRPr="00737E22" w:rsidRDefault="00454A3B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454A3B">
        <w:rPr>
          <w:sz w:val="26"/>
          <w:szCs w:val="26"/>
        </w:rPr>
        <w:t>Необходимость отсутствует.</w:t>
      </w:r>
    </w:p>
    <w:p w:rsidR="00B45049" w:rsidRDefault="00B45049" w:rsidP="00B45049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sz w:val="26"/>
          <w:szCs w:val="26"/>
        </w:rPr>
      </w:pPr>
      <w:r w:rsidRPr="002A6245">
        <w:rPr>
          <w:b/>
          <w:sz w:val="26"/>
          <w:szCs w:val="26"/>
        </w:rPr>
        <w:t>Иная информация по решению разработчика, относящаяся к сведениям о подготовке проекта нормативного правового акта:</w:t>
      </w:r>
    </w:p>
    <w:p w:rsidR="00B45049" w:rsidRPr="00737E22" w:rsidRDefault="00454A3B" w:rsidP="00B4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отсутствует</w:t>
      </w:r>
    </w:p>
    <w:p w:rsidR="00B45049" w:rsidRDefault="00B45049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821940" w:rsidRDefault="0082194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B00E20" w:rsidRDefault="00B00E20" w:rsidP="00B45049">
      <w:pPr>
        <w:spacing w:after="120"/>
        <w:ind w:firstLine="709"/>
        <w:jc w:val="both"/>
        <w:rPr>
          <w:i/>
          <w:sz w:val="26"/>
          <w:szCs w:val="26"/>
        </w:rPr>
      </w:pPr>
    </w:p>
    <w:p w:rsidR="00B45049" w:rsidRDefault="00B45049" w:rsidP="00B45049">
      <w:p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4506FB">
        <w:rPr>
          <w:b/>
          <w:sz w:val="26"/>
          <w:szCs w:val="26"/>
        </w:rPr>
        <w:lastRenderedPageBreak/>
        <w:t>К уведомлению прилагаются</w:t>
      </w:r>
      <w:r>
        <w:rPr>
          <w:b/>
          <w:sz w:val="26"/>
          <w:szCs w:val="26"/>
        </w:rPr>
        <w:t xml:space="preserve"> (в случае их наличия)</w:t>
      </w:r>
      <w:r w:rsidRPr="004506FB">
        <w:rPr>
          <w:b/>
          <w:sz w:val="26"/>
          <w:szCs w:val="26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59"/>
        <w:gridCol w:w="936"/>
      </w:tblGrid>
      <w:tr w:rsidR="00B45049" w:rsidRPr="008B1732" w:rsidTr="007C0F1F">
        <w:trPr>
          <w:trHeight w:val="493"/>
        </w:trPr>
        <w:tc>
          <w:tcPr>
            <w:tcW w:w="567" w:type="dxa"/>
            <w:shd w:val="clear" w:color="auto" w:fill="auto"/>
          </w:tcPr>
          <w:p w:rsidR="00B45049" w:rsidRPr="008B1732" w:rsidRDefault="00B45049" w:rsidP="007C0F1F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8B1732">
              <w:rPr>
                <w:sz w:val="26"/>
                <w:szCs w:val="26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:rsidR="00B45049" w:rsidRPr="008B1732" w:rsidRDefault="00B45049" w:rsidP="007C0F1F">
            <w:pPr>
              <w:spacing w:line="320" w:lineRule="atLeast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8B1732">
              <w:rPr>
                <w:sz w:val="26"/>
                <w:szCs w:val="26"/>
              </w:rPr>
              <w:t>роект программы, концепции, плана или иного документа, предусматривающего установление предлагаемого регулирования на территории</w:t>
            </w:r>
            <w:r>
              <w:rPr>
                <w:sz w:val="26"/>
                <w:szCs w:val="26"/>
              </w:rPr>
              <w:t xml:space="preserve"> Пермского края</w:t>
            </w:r>
            <w:r w:rsidRPr="008B1732">
              <w:rPr>
                <w:sz w:val="26"/>
                <w:szCs w:val="26"/>
              </w:rPr>
              <w:t xml:space="preserve">, если подготовка такого документа требуется в соответствии с нормативными правовыми актами Российской Федерации, </w:t>
            </w:r>
            <w:r>
              <w:rPr>
                <w:sz w:val="26"/>
                <w:szCs w:val="26"/>
              </w:rPr>
              <w:t>Пермского края</w:t>
            </w:r>
          </w:p>
        </w:tc>
        <w:tc>
          <w:tcPr>
            <w:tcW w:w="936" w:type="dxa"/>
            <w:shd w:val="clear" w:color="auto" w:fill="auto"/>
          </w:tcPr>
          <w:p w:rsidR="00B45049" w:rsidRPr="008B1732" w:rsidRDefault="00B45049" w:rsidP="007C0F1F">
            <w:pPr>
              <w:spacing w:line="320" w:lineRule="atLeast"/>
              <w:contextualSpacing/>
              <w:jc w:val="center"/>
              <w:rPr>
                <w:sz w:val="26"/>
                <w:szCs w:val="26"/>
              </w:rPr>
            </w:pPr>
            <w:r w:rsidRPr="008B1732">
              <w:rPr>
                <w:rFonts w:ascii="MS Gothic" w:eastAsia="MS Gothic" w:hAnsi="MS Gothic" w:hint="eastAsia"/>
                <w:sz w:val="26"/>
                <w:szCs w:val="26"/>
              </w:rPr>
              <w:t>☐</w:t>
            </w:r>
          </w:p>
        </w:tc>
      </w:tr>
      <w:tr w:rsidR="00B45049" w:rsidRPr="004202BF" w:rsidTr="007C0F1F">
        <w:trPr>
          <w:trHeight w:val="525"/>
        </w:trPr>
        <w:tc>
          <w:tcPr>
            <w:tcW w:w="567" w:type="dxa"/>
            <w:shd w:val="clear" w:color="auto" w:fill="auto"/>
          </w:tcPr>
          <w:p w:rsidR="00B45049" w:rsidRPr="004202BF" w:rsidRDefault="00B45049" w:rsidP="007C0F1F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4202BF">
              <w:rPr>
                <w:sz w:val="26"/>
                <w:szCs w:val="26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:rsidR="00B45049" w:rsidRPr="004202BF" w:rsidRDefault="00B45049" w:rsidP="007C0F1F">
            <w:pPr>
              <w:spacing w:line="3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8B1732">
              <w:rPr>
                <w:sz w:val="26"/>
                <w:szCs w:val="26"/>
              </w:rPr>
              <w:t>еречень вопросов для участников публи</w:t>
            </w:r>
            <w:r>
              <w:rPr>
                <w:sz w:val="26"/>
                <w:szCs w:val="26"/>
              </w:rPr>
              <w:t xml:space="preserve">чных обсуждений </w:t>
            </w:r>
          </w:p>
        </w:tc>
        <w:tc>
          <w:tcPr>
            <w:tcW w:w="936" w:type="dxa"/>
            <w:shd w:val="clear" w:color="auto" w:fill="auto"/>
          </w:tcPr>
          <w:p w:rsidR="00B45049" w:rsidRPr="008F44A7" w:rsidRDefault="00B45049" w:rsidP="007C0F1F">
            <w:pPr>
              <w:spacing w:line="320" w:lineRule="atLeast"/>
              <w:contextualSpacing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  <w:tr w:rsidR="00B45049" w:rsidRPr="004202BF" w:rsidTr="007C0F1F">
        <w:trPr>
          <w:trHeight w:val="481"/>
        </w:trPr>
        <w:tc>
          <w:tcPr>
            <w:tcW w:w="567" w:type="dxa"/>
            <w:shd w:val="clear" w:color="auto" w:fill="auto"/>
          </w:tcPr>
          <w:p w:rsidR="00B45049" w:rsidRPr="004202BF" w:rsidRDefault="00B45049" w:rsidP="007C0F1F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4202BF">
              <w:rPr>
                <w:sz w:val="26"/>
                <w:szCs w:val="26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:rsidR="00B45049" w:rsidRPr="004202BF" w:rsidRDefault="00B45049" w:rsidP="007C0F1F">
            <w:pPr>
              <w:spacing w:line="32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8B1732">
              <w:rPr>
                <w:sz w:val="26"/>
                <w:szCs w:val="26"/>
              </w:rPr>
              <w:t>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B45049" w:rsidRPr="008F44A7" w:rsidRDefault="00B45049" w:rsidP="007C0F1F">
            <w:pPr>
              <w:spacing w:line="320" w:lineRule="atLeast"/>
              <w:contextualSpacing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</w:tr>
    </w:tbl>
    <w:p w:rsidR="00B45049" w:rsidRPr="00BD1F59" w:rsidRDefault="00B45049" w:rsidP="00B45049">
      <w:pPr>
        <w:pStyle w:val="ConsPlusNormal"/>
        <w:spacing w:line="360" w:lineRule="auto"/>
        <w:ind w:left="709"/>
        <w:jc w:val="both"/>
        <w:rPr>
          <w:i/>
          <w:sz w:val="26"/>
          <w:szCs w:val="26"/>
        </w:rPr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B45049" w:rsidRDefault="00B45049" w:rsidP="00B45049">
      <w:pPr>
        <w:jc w:val="right"/>
      </w:pPr>
    </w:p>
    <w:p w:rsidR="00E30DBB" w:rsidRDefault="00E30DBB"/>
    <w:sectPr w:rsidR="00E3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5579"/>
    <w:multiLevelType w:val="hybridMultilevel"/>
    <w:tmpl w:val="49804550"/>
    <w:lvl w:ilvl="0" w:tplc="B99E5D5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70CE06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BF"/>
    <w:rsid w:val="000130BB"/>
    <w:rsid w:val="00023D55"/>
    <w:rsid w:val="000442BF"/>
    <w:rsid w:val="00052254"/>
    <w:rsid w:val="00052D65"/>
    <w:rsid w:val="000777C1"/>
    <w:rsid w:val="001228A2"/>
    <w:rsid w:val="00151804"/>
    <w:rsid w:val="00155B0F"/>
    <w:rsid w:val="00213587"/>
    <w:rsid w:val="0028773D"/>
    <w:rsid w:val="00293CFB"/>
    <w:rsid w:val="002A5B95"/>
    <w:rsid w:val="002C0EA8"/>
    <w:rsid w:val="002D0394"/>
    <w:rsid w:val="00310D0C"/>
    <w:rsid w:val="0035023C"/>
    <w:rsid w:val="003E1AD5"/>
    <w:rsid w:val="003E32EA"/>
    <w:rsid w:val="003F69B2"/>
    <w:rsid w:val="00454A3B"/>
    <w:rsid w:val="00454EC0"/>
    <w:rsid w:val="0049637D"/>
    <w:rsid w:val="005C0892"/>
    <w:rsid w:val="005E049D"/>
    <w:rsid w:val="005F2732"/>
    <w:rsid w:val="006332AC"/>
    <w:rsid w:val="006A5808"/>
    <w:rsid w:val="00761A64"/>
    <w:rsid w:val="00775C65"/>
    <w:rsid w:val="007776F8"/>
    <w:rsid w:val="007B0678"/>
    <w:rsid w:val="00821940"/>
    <w:rsid w:val="00895DC6"/>
    <w:rsid w:val="008F5D98"/>
    <w:rsid w:val="0098513D"/>
    <w:rsid w:val="009E46BB"/>
    <w:rsid w:val="009F2E6A"/>
    <w:rsid w:val="009F7204"/>
    <w:rsid w:val="00A6265A"/>
    <w:rsid w:val="00A62DF7"/>
    <w:rsid w:val="00A757FE"/>
    <w:rsid w:val="00A907F7"/>
    <w:rsid w:val="00A96048"/>
    <w:rsid w:val="00AF02F1"/>
    <w:rsid w:val="00B00E20"/>
    <w:rsid w:val="00B24FC5"/>
    <w:rsid w:val="00B45049"/>
    <w:rsid w:val="00B53436"/>
    <w:rsid w:val="00BD2857"/>
    <w:rsid w:val="00BE7492"/>
    <w:rsid w:val="00BF5C01"/>
    <w:rsid w:val="00C14C5E"/>
    <w:rsid w:val="00C52C4A"/>
    <w:rsid w:val="00C54496"/>
    <w:rsid w:val="00CA4F43"/>
    <w:rsid w:val="00D84C93"/>
    <w:rsid w:val="00DF02EF"/>
    <w:rsid w:val="00E30DBB"/>
    <w:rsid w:val="00EA4EE4"/>
    <w:rsid w:val="00EB0F67"/>
    <w:rsid w:val="00EB54EE"/>
    <w:rsid w:val="00F3152E"/>
    <w:rsid w:val="00F635FD"/>
    <w:rsid w:val="00FB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5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13587"/>
    <w:rPr>
      <w:color w:val="0000FF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2D0394"/>
    <w:rPr>
      <w:rFonts w:ascii="Calibri" w:eastAsiaTheme="minorHAnsi" w:hAnsi="Calibri" w:cstheme="minorBidi"/>
      <w:color w:val="000066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D0394"/>
    <w:rPr>
      <w:rFonts w:ascii="Calibri" w:hAnsi="Calibri"/>
      <w:color w:val="000066"/>
      <w:sz w:val="24"/>
      <w:szCs w:val="21"/>
    </w:rPr>
  </w:style>
  <w:style w:type="paragraph" w:styleId="a6">
    <w:name w:val="Body Text"/>
    <w:basedOn w:val="a"/>
    <w:link w:val="a7"/>
    <w:rsid w:val="00761A64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761A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50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13587"/>
    <w:rPr>
      <w:color w:val="0000FF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2D0394"/>
    <w:rPr>
      <w:rFonts w:ascii="Calibri" w:eastAsiaTheme="minorHAnsi" w:hAnsi="Calibri" w:cstheme="minorBidi"/>
      <w:color w:val="000066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D0394"/>
    <w:rPr>
      <w:rFonts w:ascii="Calibri" w:hAnsi="Calibri"/>
      <w:color w:val="000066"/>
      <w:sz w:val="24"/>
      <w:szCs w:val="21"/>
    </w:rPr>
  </w:style>
  <w:style w:type="paragraph" w:styleId="a6">
    <w:name w:val="Body Text"/>
    <w:basedOn w:val="a"/>
    <w:link w:val="a7"/>
    <w:rsid w:val="00761A64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761A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yuvasina@mintrans.permkra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Шалаева Надежда Витальевна</dc:creator>
  <cp:lastModifiedBy>Авдонкина Ксения Валерьевна</cp:lastModifiedBy>
  <cp:revision>2</cp:revision>
  <cp:lastPrinted>2015-06-22T12:40:00Z</cp:lastPrinted>
  <dcterms:created xsi:type="dcterms:W3CDTF">2015-06-25T12:23:00Z</dcterms:created>
  <dcterms:modified xsi:type="dcterms:W3CDTF">2015-06-25T12:23:00Z</dcterms:modified>
</cp:coreProperties>
</file>