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740" w:rsidRPr="001200A5" w:rsidRDefault="00CF2740" w:rsidP="00CF274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200A5">
        <w:rPr>
          <w:rFonts w:ascii="Times New Roman" w:hAnsi="Times New Roman" w:cs="Times New Roman"/>
          <w:b/>
          <w:bCs/>
        </w:rPr>
        <w:t>Акт,</w:t>
      </w:r>
    </w:p>
    <w:p w:rsidR="00CF2740" w:rsidRDefault="00CF2740" w:rsidP="004B4377">
      <w:pPr>
        <w:jc w:val="center"/>
        <w:rPr>
          <w:rFonts w:ascii="Times New Roman" w:hAnsi="Times New Roman" w:cs="Times New Roman"/>
          <w:b/>
          <w:bCs/>
        </w:rPr>
      </w:pPr>
      <w:proofErr w:type="gramStart"/>
      <w:r w:rsidRPr="001200A5">
        <w:rPr>
          <w:rFonts w:ascii="Times New Roman" w:hAnsi="Times New Roman" w:cs="Times New Roman"/>
          <w:b/>
          <w:bCs/>
        </w:rPr>
        <w:t>подтверждающий</w:t>
      </w:r>
      <w:proofErr w:type="gramEnd"/>
      <w:r w:rsidRPr="001200A5">
        <w:rPr>
          <w:rFonts w:ascii="Times New Roman" w:hAnsi="Times New Roman" w:cs="Times New Roman"/>
          <w:b/>
          <w:bCs/>
        </w:rPr>
        <w:t xml:space="preserve"> ввод объекта зарядной инфраструктуры в эксплуатацию</w:t>
      </w:r>
    </w:p>
    <w:p w:rsidR="004B4377" w:rsidRDefault="004B4377" w:rsidP="004B4377">
      <w:pPr>
        <w:jc w:val="center"/>
        <w:rPr>
          <w:rFonts w:ascii="Times New Roman" w:hAnsi="Times New Roman" w:cs="Times New Roman"/>
          <w:b/>
          <w:bCs/>
        </w:rPr>
      </w:pPr>
    </w:p>
    <w:p w:rsidR="00CF2740" w:rsidRPr="001200A5" w:rsidRDefault="00CF2740" w:rsidP="00CF274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1200A5">
        <w:rPr>
          <w:rFonts w:ascii="Times New Roman" w:hAnsi="Times New Roman" w:cs="Times New Roman"/>
          <w:sz w:val="22"/>
          <w:szCs w:val="22"/>
        </w:rPr>
        <w:t>Настоящий акт утвержден «___» _________________ 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1200A5">
        <w:rPr>
          <w:rFonts w:ascii="Times New Roman" w:hAnsi="Times New Roman" w:cs="Times New Roman"/>
          <w:sz w:val="22"/>
          <w:szCs w:val="22"/>
        </w:rPr>
        <w:t xml:space="preserve"> года в соответствии с требованиями подпункта «д» пункта 9.2.4 Решения о порядке предоставления субсидии от </w:t>
      </w:r>
      <w:r>
        <w:rPr>
          <w:rFonts w:ascii="Times New Roman" w:hAnsi="Times New Roman" w:cs="Times New Roman"/>
          <w:sz w:val="22"/>
          <w:szCs w:val="22"/>
        </w:rPr>
        <w:t>8 декабря</w:t>
      </w:r>
      <w:r w:rsidRPr="001200A5">
        <w:rPr>
          <w:rFonts w:ascii="Times New Roman" w:hAnsi="Times New Roman" w:cs="Times New Roman"/>
          <w:sz w:val="22"/>
          <w:szCs w:val="22"/>
        </w:rPr>
        <w:t xml:space="preserve"> 2025 г. </w:t>
      </w:r>
      <w:r>
        <w:rPr>
          <w:rFonts w:ascii="Times New Roman" w:hAnsi="Times New Roman" w:cs="Times New Roman"/>
          <w:sz w:val="22"/>
          <w:szCs w:val="22"/>
        </w:rPr>
        <w:br/>
      </w:r>
      <w:r w:rsidRPr="001200A5">
        <w:rPr>
          <w:rFonts w:ascii="Times New Roman" w:hAnsi="Times New Roman" w:cs="Times New Roman"/>
          <w:sz w:val="22"/>
          <w:szCs w:val="22"/>
        </w:rPr>
        <w:t>№ 25-68767-02154-Р представителями: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CF2740" w:rsidTr="00CF2740">
        <w:trPr>
          <w:trHeight w:val="525"/>
        </w:trPr>
        <w:tc>
          <w:tcPr>
            <w:tcW w:w="3397" w:type="dxa"/>
          </w:tcPr>
          <w:p w:rsidR="00CF2740" w:rsidRDefault="00CF2740" w:rsidP="00CF2740">
            <w:r w:rsidRPr="001200A5">
              <w:rPr>
                <w:rFonts w:ascii="Times New Roman" w:hAnsi="Times New Roman" w:cs="Times New Roman"/>
                <w:sz w:val="20"/>
                <w:szCs w:val="20"/>
              </w:rPr>
              <w:t>Инвестора</w:t>
            </w:r>
          </w:p>
        </w:tc>
        <w:tc>
          <w:tcPr>
            <w:tcW w:w="5948" w:type="dxa"/>
          </w:tcPr>
          <w:p w:rsidR="00CF2740" w:rsidRDefault="00CF2740" w:rsidP="00CF2740"/>
          <w:p w:rsidR="00860D68" w:rsidRDefault="00860D68" w:rsidP="00CF2740"/>
        </w:tc>
      </w:tr>
    </w:tbl>
    <w:p w:rsidR="00CF2740" w:rsidRPr="00CF2740" w:rsidRDefault="00CF2740" w:rsidP="00CF2740">
      <w:pPr>
        <w:jc w:val="center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 xml:space="preserve">                                                                                                                                         </w:t>
      </w:r>
      <w:r w:rsidRPr="001200A5">
        <w:rPr>
          <w:rFonts w:ascii="Times New Roman" w:hAnsi="Times New Roman" w:cs="Times New Roman"/>
          <w:sz w:val="10"/>
          <w:szCs w:val="10"/>
        </w:rPr>
        <w:t>Указать ФИО, должность и наименование юридического лица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CF2740" w:rsidTr="00606EF0">
        <w:trPr>
          <w:trHeight w:val="525"/>
        </w:trPr>
        <w:tc>
          <w:tcPr>
            <w:tcW w:w="3397" w:type="dxa"/>
          </w:tcPr>
          <w:p w:rsidR="00CF2740" w:rsidRDefault="00CF2740" w:rsidP="00CF2740">
            <w:r>
              <w:rPr>
                <w:rFonts w:ascii="Times New Roman" w:hAnsi="Times New Roman" w:cs="Times New Roman"/>
                <w:sz w:val="20"/>
                <w:szCs w:val="20"/>
              </w:rPr>
              <w:t>Органа местного самоуправления</w:t>
            </w:r>
          </w:p>
        </w:tc>
        <w:tc>
          <w:tcPr>
            <w:tcW w:w="5948" w:type="dxa"/>
          </w:tcPr>
          <w:p w:rsidR="00CF2740" w:rsidRDefault="00CF2740" w:rsidP="00606EF0"/>
          <w:p w:rsidR="00860D68" w:rsidRDefault="00860D68" w:rsidP="00606EF0"/>
        </w:tc>
      </w:tr>
    </w:tbl>
    <w:p w:rsidR="00CF2740" w:rsidRPr="00CF2740" w:rsidRDefault="00CF2740" w:rsidP="00CF2740">
      <w:pPr>
        <w:jc w:val="center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 xml:space="preserve">                                                                                                                                         </w:t>
      </w:r>
      <w:r w:rsidRPr="001200A5">
        <w:rPr>
          <w:rFonts w:ascii="Times New Roman" w:hAnsi="Times New Roman" w:cs="Times New Roman"/>
          <w:sz w:val="10"/>
          <w:szCs w:val="10"/>
        </w:rPr>
        <w:t xml:space="preserve">Указать ФИО, должность и наименование </w:t>
      </w:r>
      <w:r>
        <w:rPr>
          <w:rFonts w:ascii="Times New Roman" w:hAnsi="Times New Roman" w:cs="Times New Roman"/>
          <w:sz w:val="10"/>
          <w:szCs w:val="10"/>
        </w:rPr>
        <w:t>органа местного самоуправления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CF2740" w:rsidTr="00606EF0">
        <w:trPr>
          <w:trHeight w:val="525"/>
        </w:trPr>
        <w:tc>
          <w:tcPr>
            <w:tcW w:w="3397" w:type="dxa"/>
          </w:tcPr>
          <w:p w:rsidR="00CF2740" w:rsidRDefault="00CF2740" w:rsidP="00606EF0">
            <w:r w:rsidRPr="001200A5">
              <w:rPr>
                <w:rFonts w:ascii="Times New Roman" w:hAnsi="Times New Roman" w:cs="Times New Roman"/>
                <w:sz w:val="20"/>
                <w:szCs w:val="20"/>
              </w:rPr>
              <w:t>Органа исполнительной власти субъекта Российской Федерации</w:t>
            </w:r>
          </w:p>
        </w:tc>
        <w:tc>
          <w:tcPr>
            <w:tcW w:w="5948" w:type="dxa"/>
          </w:tcPr>
          <w:p w:rsidR="00CF2740" w:rsidRDefault="00CF2740" w:rsidP="00606EF0"/>
          <w:p w:rsidR="00860D68" w:rsidRDefault="00860D68" w:rsidP="00606EF0"/>
        </w:tc>
      </w:tr>
    </w:tbl>
    <w:p w:rsidR="00CF2740" w:rsidRPr="00CF2740" w:rsidRDefault="00CF2740" w:rsidP="00CF2740">
      <w:pPr>
        <w:jc w:val="center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 xml:space="preserve">                                                                                                                                           </w:t>
      </w:r>
      <w:r w:rsidRPr="001200A5">
        <w:rPr>
          <w:rFonts w:ascii="Times New Roman" w:hAnsi="Times New Roman" w:cs="Times New Roman"/>
          <w:sz w:val="10"/>
          <w:szCs w:val="10"/>
        </w:rPr>
        <w:t>Указать ФИО, должность и наименование органа исполнительной власти</w:t>
      </w:r>
      <w:r>
        <w:rPr>
          <w:rFonts w:ascii="Times New Roman" w:hAnsi="Times New Roman" w:cs="Times New Roman"/>
          <w:sz w:val="10"/>
          <w:szCs w:val="10"/>
        </w:rPr>
        <w:t xml:space="preserve">                                                                                                       </w:t>
      </w:r>
    </w:p>
    <w:p w:rsidR="00CF2740" w:rsidRPr="004C7952" w:rsidRDefault="00CF2740" w:rsidP="00CF274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C7952">
        <w:rPr>
          <w:rFonts w:ascii="Times New Roman" w:hAnsi="Times New Roman" w:cs="Times New Roman"/>
          <w:sz w:val="20"/>
          <w:szCs w:val="20"/>
        </w:rPr>
        <w:t>Настоящим актом подтверждается, что:</w:t>
      </w:r>
    </w:p>
    <w:p w:rsidR="00D86523" w:rsidRPr="00212CE1" w:rsidRDefault="00CF2740" w:rsidP="00D8652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4C7952">
        <w:rPr>
          <w:rFonts w:ascii="Times New Roman" w:hAnsi="Times New Roman" w:cs="Times New Roman"/>
          <w:sz w:val="20"/>
          <w:szCs w:val="20"/>
        </w:rPr>
        <w:t>Объект зарядной инфраструктуры введен в эксплуатацию и размещен по адресу: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872D4" w:rsidRPr="004C7952" w:rsidTr="002872D4">
        <w:tc>
          <w:tcPr>
            <w:tcW w:w="9345" w:type="dxa"/>
          </w:tcPr>
          <w:p w:rsidR="002872D4" w:rsidRDefault="002872D4" w:rsidP="002872D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2CE1" w:rsidRDefault="00212CE1" w:rsidP="002872D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2CE1" w:rsidRPr="004C7952" w:rsidRDefault="00212CE1" w:rsidP="002872D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872D4" w:rsidRPr="002E7053" w:rsidRDefault="001D3F1E" w:rsidP="002E7053">
      <w:pPr>
        <w:jc w:val="center"/>
        <w:rPr>
          <w:rFonts w:ascii="Times New Roman" w:hAnsi="Times New Roman" w:cs="Times New Roman"/>
          <w:sz w:val="10"/>
          <w:szCs w:val="10"/>
        </w:rPr>
      </w:pPr>
      <w:r w:rsidRPr="00212CE1">
        <w:rPr>
          <w:rFonts w:ascii="Times New Roman" w:hAnsi="Times New Roman" w:cs="Times New Roman"/>
          <w:sz w:val="10"/>
          <w:szCs w:val="10"/>
        </w:rPr>
        <w:t xml:space="preserve">Указать адресный ориентир расположения объекта зарядной инфраструктуры          </w:t>
      </w:r>
      <w:r w:rsidR="00D86523" w:rsidRPr="00212CE1">
        <w:rPr>
          <w:rFonts w:ascii="Times New Roman" w:hAnsi="Times New Roman" w:cs="Times New Roman"/>
          <w:sz w:val="10"/>
          <w:szCs w:val="10"/>
        </w:rPr>
        <w:t xml:space="preserve">                               </w:t>
      </w:r>
      <w:r w:rsidRPr="00212CE1">
        <w:rPr>
          <w:rFonts w:ascii="Times New Roman" w:hAnsi="Times New Roman" w:cs="Times New Roman"/>
          <w:sz w:val="10"/>
          <w:szCs w:val="10"/>
        </w:rPr>
        <w:t xml:space="preserve">                                                           </w:t>
      </w:r>
    </w:p>
    <w:p w:rsidR="004C7952" w:rsidRPr="004C7952" w:rsidRDefault="004C7952" w:rsidP="004C795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4C7952">
        <w:rPr>
          <w:rFonts w:ascii="Times New Roman" w:hAnsi="Times New Roman" w:cs="Times New Roman"/>
          <w:sz w:val="20"/>
          <w:szCs w:val="20"/>
        </w:rPr>
        <w:t>Объект зарядной инфраструктуры исполнен в виде (отметить нужное символом):</w:t>
      </w:r>
    </w:p>
    <w:tbl>
      <w:tblPr>
        <w:tblStyle w:val="a5"/>
        <w:tblW w:w="9402" w:type="dxa"/>
        <w:tblInd w:w="-5" w:type="dxa"/>
        <w:tblLook w:val="04A0" w:firstRow="1" w:lastRow="0" w:firstColumn="1" w:lastColumn="0" w:noHBand="0" w:noVBand="1"/>
      </w:tblPr>
      <w:tblGrid>
        <w:gridCol w:w="607"/>
        <w:gridCol w:w="6987"/>
        <w:gridCol w:w="1808"/>
      </w:tblGrid>
      <w:tr w:rsidR="004C7952" w:rsidRPr="004C7952" w:rsidTr="004C7952">
        <w:trPr>
          <w:trHeight w:val="337"/>
        </w:trPr>
        <w:tc>
          <w:tcPr>
            <w:tcW w:w="607" w:type="dxa"/>
            <w:tcBorders>
              <w:bottom w:val="single" w:sz="4" w:space="0" w:color="auto"/>
            </w:tcBorders>
            <w:vAlign w:val="center"/>
          </w:tcPr>
          <w:p w:rsidR="004C7952" w:rsidRPr="004C7952" w:rsidRDefault="004C7952" w:rsidP="00606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5" w:type="dxa"/>
            <w:gridSpan w:val="2"/>
            <w:tcBorders>
              <w:bottom w:val="single" w:sz="4" w:space="0" w:color="auto"/>
            </w:tcBorders>
            <w:vAlign w:val="center"/>
          </w:tcPr>
          <w:p w:rsidR="004C7952" w:rsidRPr="004C7952" w:rsidRDefault="004C7952" w:rsidP="00606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>отдельно</w:t>
            </w:r>
            <w:proofErr w:type="gramEnd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 xml:space="preserve"> стоящей </w:t>
            </w:r>
            <w:proofErr w:type="spellStart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>электрозарядной</w:t>
            </w:r>
            <w:proofErr w:type="spellEnd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 xml:space="preserve"> станции постоянного тока</w:t>
            </w:r>
          </w:p>
        </w:tc>
      </w:tr>
      <w:tr w:rsidR="004C7952" w:rsidRPr="004C7952" w:rsidTr="004C7952">
        <w:trPr>
          <w:trHeight w:val="470"/>
        </w:trPr>
        <w:tc>
          <w:tcPr>
            <w:tcW w:w="607" w:type="dxa"/>
            <w:tcBorders>
              <w:bottom w:val="single" w:sz="4" w:space="0" w:color="auto"/>
            </w:tcBorders>
            <w:vAlign w:val="center"/>
          </w:tcPr>
          <w:p w:rsidR="004C7952" w:rsidRPr="004C7952" w:rsidRDefault="004C7952" w:rsidP="00606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95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bookmarkStart w:id="0" w:name="Флажок2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B840C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C795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6987" w:type="dxa"/>
            <w:tcBorders>
              <w:bottom w:val="single" w:sz="4" w:space="0" w:color="auto"/>
            </w:tcBorders>
            <w:vAlign w:val="center"/>
          </w:tcPr>
          <w:p w:rsidR="004C7952" w:rsidRPr="004C7952" w:rsidRDefault="004C7952" w:rsidP="00606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B4377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группы</w:t>
            </w:r>
            <w:proofErr w:type="gramEnd"/>
            <w:r w:rsidRPr="004B4377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отдельно стоящих </w:t>
            </w:r>
            <w:proofErr w:type="spellStart"/>
            <w:r w:rsidRPr="004B4377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электрозарядной</w:t>
            </w:r>
            <w:proofErr w:type="spellEnd"/>
            <w:r w:rsidRPr="004B4377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станции постоянного тока; количество отдельно стоящих </w:t>
            </w:r>
            <w:proofErr w:type="spellStart"/>
            <w:r w:rsidRPr="004B4377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электрозарядных</w:t>
            </w:r>
            <w:proofErr w:type="spellEnd"/>
            <w:r w:rsidRPr="004B4377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станций постоянного тока </w:t>
            </w:r>
            <w:r w:rsidR="004B4377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br/>
            </w:r>
            <w:r w:rsidRPr="004B4377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в группе составляет: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center"/>
          </w:tcPr>
          <w:p w:rsidR="004C7952" w:rsidRPr="004C7952" w:rsidRDefault="004C7952" w:rsidP="00606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952" w:rsidRPr="004C7952" w:rsidTr="004C7952">
        <w:trPr>
          <w:trHeight w:val="42"/>
        </w:trPr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C7952" w:rsidRPr="004C7952" w:rsidRDefault="004C7952" w:rsidP="004C795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952">
              <w:rPr>
                <w:rFonts w:ascii="Times New Roman" w:hAnsi="Times New Roman" w:cs="Times New Roman"/>
                <w:sz w:val="10"/>
                <w:szCs w:val="10"/>
              </w:rPr>
              <w:t>Для отметки</w:t>
            </w:r>
          </w:p>
        </w:tc>
        <w:tc>
          <w:tcPr>
            <w:tcW w:w="6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C7952" w:rsidRPr="004C7952" w:rsidRDefault="004C7952" w:rsidP="004C7952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C7952" w:rsidRPr="004C7952" w:rsidRDefault="004C7952" w:rsidP="004C795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C7952">
              <w:rPr>
                <w:rFonts w:ascii="Times New Roman" w:hAnsi="Times New Roman" w:cs="Times New Roman"/>
                <w:sz w:val="10"/>
                <w:szCs w:val="10"/>
              </w:rPr>
              <w:t>Указать количество в шт.</w:t>
            </w:r>
          </w:p>
        </w:tc>
      </w:tr>
    </w:tbl>
    <w:p w:rsidR="004C7952" w:rsidRDefault="004C7952" w:rsidP="004C795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4C7952">
        <w:rPr>
          <w:rFonts w:ascii="Times New Roman" w:hAnsi="Times New Roman" w:cs="Times New Roman"/>
          <w:sz w:val="20"/>
          <w:szCs w:val="20"/>
        </w:rPr>
        <w:t>Размещение</w:t>
      </w:r>
      <w:r w:rsidRPr="00212C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C7952">
        <w:rPr>
          <w:rFonts w:ascii="Times New Roman" w:hAnsi="Times New Roman" w:cs="Times New Roman"/>
          <w:sz w:val="20"/>
          <w:szCs w:val="20"/>
        </w:rPr>
        <w:t>электрозарядных</w:t>
      </w:r>
      <w:proofErr w:type="spellEnd"/>
      <w:r w:rsidRPr="004C7952">
        <w:rPr>
          <w:rFonts w:ascii="Times New Roman" w:hAnsi="Times New Roman" w:cs="Times New Roman"/>
          <w:sz w:val="20"/>
          <w:szCs w:val="20"/>
        </w:rPr>
        <w:t xml:space="preserve"> станций постоянного тока (в том числе каждой, входящей в группу отдельно стоящих </w:t>
      </w:r>
      <w:proofErr w:type="spellStart"/>
      <w:r w:rsidRPr="004C7952">
        <w:rPr>
          <w:rFonts w:ascii="Times New Roman" w:hAnsi="Times New Roman" w:cs="Times New Roman"/>
          <w:sz w:val="20"/>
          <w:szCs w:val="20"/>
        </w:rPr>
        <w:t>электрозарядных</w:t>
      </w:r>
      <w:proofErr w:type="spellEnd"/>
      <w:r w:rsidRPr="004C7952">
        <w:rPr>
          <w:rFonts w:ascii="Times New Roman" w:hAnsi="Times New Roman" w:cs="Times New Roman"/>
          <w:sz w:val="20"/>
          <w:szCs w:val="20"/>
        </w:rPr>
        <w:t xml:space="preserve"> станций постоянного тока) обеспечивает возможность парковки минимум 2 электромобилей не далее, чем в 4 метрах от </w:t>
      </w:r>
      <w:proofErr w:type="spellStart"/>
      <w:r w:rsidRPr="004C7952">
        <w:rPr>
          <w:rFonts w:ascii="Times New Roman" w:hAnsi="Times New Roman" w:cs="Times New Roman"/>
          <w:sz w:val="20"/>
          <w:szCs w:val="20"/>
        </w:rPr>
        <w:t>электрозарядных</w:t>
      </w:r>
      <w:proofErr w:type="spellEnd"/>
      <w:r w:rsidRPr="004C7952">
        <w:rPr>
          <w:rFonts w:ascii="Times New Roman" w:hAnsi="Times New Roman" w:cs="Times New Roman"/>
          <w:sz w:val="20"/>
          <w:szCs w:val="20"/>
        </w:rPr>
        <w:t xml:space="preserve"> станций постоянного тока.</w:t>
      </w:r>
    </w:p>
    <w:p w:rsidR="004C7952" w:rsidRPr="004C7952" w:rsidRDefault="004C7952" w:rsidP="004C795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4C7952" w:rsidRPr="004C7952" w:rsidRDefault="004C7952" w:rsidP="004C795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4C7952">
        <w:rPr>
          <w:rFonts w:ascii="Times New Roman" w:hAnsi="Times New Roman" w:cs="Times New Roman"/>
          <w:sz w:val="20"/>
          <w:szCs w:val="20"/>
        </w:rPr>
        <w:t>Объект зарядной инфраструктуры размещен (отметить нужное символом):</w:t>
      </w:r>
    </w:p>
    <w:tbl>
      <w:tblPr>
        <w:tblStyle w:val="a5"/>
        <w:tblW w:w="9776" w:type="dxa"/>
        <w:tblInd w:w="-10" w:type="dxa"/>
        <w:tblLook w:val="04A0" w:firstRow="1" w:lastRow="0" w:firstColumn="1" w:lastColumn="0" w:noHBand="0" w:noVBand="1"/>
      </w:tblPr>
      <w:tblGrid>
        <w:gridCol w:w="10"/>
        <w:gridCol w:w="621"/>
        <w:gridCol w:w="2494"/>
        <w:gridCol w:w="3401"/>
        <w:gridCol w:w="3250"/>
      </w:tblGrid>
      <w:tr w:rsidR="004C7952" w:rsidRPr="004C7952" w:rsidTr="00860D68">
        <w:trPr>
          <w:trHeight w:val="368"/>
        </w:trPr>
        <w:tc>
          <w:tcPr>
            <w:tcW w:w="631" w:type="dxa"/>
            <w:gridSpan w:val="2"/>
            <w:vAlign w:val="center"/>
          </w:tcPr>
          <w:p w:rsidR="004C7952" w:rsidRPr="004C7952" w:rsidRDefault="004C7952" w:rsidP="00606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5" w:type="dxa"/>
            <w:gridSpan w:val="3"/>
            <w:vAlign w:val="center"/>
          </w:tcPr>
          <w:p w:rsidR="004C7952" w:rsidRPr="004C7952" w:rsidRDefault="004C7952" w:rsidP="00606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автомобильной дороге общего пользования федерального и регионального значения – на земельном участке объекта дорожного сервиса, имеющего в своем составе как минимум стационарную точку общественного питания и туалет, или на смежном с ним земельном участке</w:t>
            </w:r>
          </w:p>
        </w:tc>
      </w:tr>
      <w:tr w:rsidR="004C7952" w:rsidRPr="004C7952" w:rsidTr="00860D68">
        <w:trPr>
          <w:trHeight w:val="513"/>
        </w:trPr>
        <w:tc>
          <w:tcPr>
            <w:tcW w:w="631" w:type="dxa"/>
            <w:gridSpan w:val="2"/>
            <w:tcBorders>
              <w:bottom w:val="single" w:sz="4" w:space="0" w:color="auto"/>
            </w:tcBorders>
            <w:vAlign w:val="center"/>
          </w:tcPr>
          <w:p w:rsidR="004C7952" w:rsidRPr="004C7952" w:rsidRDefault="004C7952" w:rsidP="00606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5" w:type="dxa"/>
            <w:gridSpan w:val="3"/>
            <w:tcBorders>
              <w:bottom w:val="single" w:sz="4" w:space="0" w:color="auto"/>
            </w:tcBorders>
            <w:vAlign w:val="center"/>
          </w:tcPr>
          <w:p w:rsidR="004C7952" w:rsidRPr="004C7952" w:rsidRDefault="004C7952" w:rsidP="00606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 xml:space="preserve"> границах населенного пункта – вдоль городской улично-дорожной сети в местах, где организованы примыкающие к объекту зарядной инфраструктуры общественные парковочные пространства, </w:t>
            </w:r>
            <w:r w:rsidR="004B43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C7952">
              <w:rPr>
                <w:rFonts w:ascii="Times New Roman" w:hAnsi="Times New Roman" w:cs="Times New Roman"/>
                <w:sz w:val="20"/>
                <w:szCs w:val="20"/>
              </w:rPr>
              <w:t>или на иных оборудованных парковочных пространствах общего пользования</w:t>
            </w:r>
          </w:p>
        </w:tc>
      </w:tr>
      <w:tr w:rsidR="004C7952" w:rsidRPr="004C7952" w:rsidTr="00860D68">
        <w:trPr>
          <w:trHeight w:val="513"/>
        </w:trPr>
        <w:tc>
          <w:tcPr>
            <w:tcW w:w="631" w:type="dxa"/>
            <w:gridSpan w:val="2"/>
            <w:tcBorders>
              <w:bottom w:val="single" w:sz="4" w:space="0" w:color="auto"/>
            </w:tcBorders>
            <w:vAlign w:val="center"/>
          </w:tcPr>
          <w:p w:rsidR="004C7952" w:rsidRPr="004C7952" w:rsidRDefault="004C7952" w:rsidP="00606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5" w:type="dxa"/>
            <w:gridSpan w:val="3"/>
            <w:tcBorders>
              <w:bottom w:val="single" w:sz="4" w:space="0" w:color="auto"/>
            </w:tcBorders>
            <w:vAlign w:val="center"/>
          </w:tcPr>
          <w:p w:rsidR="004C7952" w:rsidRPr="004C7952" w:rsidRDefault="004C7952" w:rsidP="00606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>вне</w:t>
            </w:r>
            <w:proofErr w:type="gramEnd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 xml:space="preserve"> границ населенных пунктов: </w:t>
            </w:r>
          </w:p>
          <w:p w:rsidR="004C7952" w:rsidRPr="004C7952" w:rsidRDefault="004C7952" w:rsidP="00606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оборудованных парковочных пространствах территорий автомобильных заправочных станций; коммерческо-деловых центров; предприятий общественного питания; предприятий общественной торговли; гостиниц; </w:t>
            </w:r>
            <w:proofErr w:type="spellStart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>выставочно</w:t>
            </w:r>
            <w:proofErr w:type="spellEnd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 xml:space="preserve">-музейных комплексов; досугово-развлекательных учреждений; спортивных и оздоровительных комплексов; речных портов, железнодорожных, </w:t>
            </w:r>
            <w:proofErr w:type="spellStart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>аэро</w:t>
            </w:r>
            <w:proofErr w:type="spellEnd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>- и автовокзалов; рекреационных территорий и объектов отдыха;</w:t>
            </w:r>
          </w:p>
          <w:p w:rsidR="004C7952" w:rsidRPr="004C7952" w:rsidRDefault="004C7952" w:rsidP="00606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proofErr w:type="gramEnd"/>
            <w:r w:rsidRPr="004C7952">
              <w:rPr>
                <w:rFonts w:ascii="Times New Roman" w:hAnsi="Times New Roman" w:cs="Times New Roman"/>
                <w:sz w:val="20"/>
                <w:szCs w:val="20"/>
              </w:rPr>
              <w:t xml:space="preserve"> на оборудованных парковочных пространствах территорий других объектов, при этом такой объект зарядной инфраструктуры должен быть указан в схеме территориального планирования соответствующего субъекта Российской Федерации.</w:t>
            </w:r>
          </w:p>
        </w:tc>
      </w:tr>
      <w:tr w:rsidR="004C7952" w:rsidRPr="004C7952" w:rsidTr="006C03D8">
        <w:trPr>
          <w:trHeight w:val="46"/>
        </w:trPr>
        <w:tc>
          <w:tcPr>
            <w:tcW w:w="6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C7952" w:rsidRPr="004C7952" w:rsidRDefault="004C7952" w:rsidP="004C795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C7952">
              <w:rPr>
                <w:rFonts w:ascii="Times New Roman" w:hAnsi="Times New Roman" w:cs="Times New Roman"/>
                <w:sz w:val="10"/>
                <w:szCs w:val="10"/>
              </w:rPr>
              <w:t>Для отметки</w:t>
            </w:r>
          </w:p>
        </w:tc>
        <w:tc>
          <w:tcPr>
            <w:tcW w:w="91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C7952" w:rsidRPr="004C7952" w:rsidRDefault="004C7952" w:rsidP="004C795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C7952">
              <w:rPr>
                <w:rFonts w:ascii="Times New Roman" w:hAnsi="Times New Roman" w:cs="Times New Roman"/>
                <w:sz w:val="10"/>
                <w:szCs w:val="10"/>
              </w:rPr>
              <w:t>Для варианта «вне границ населенного пункта» подчеркнуть соответствующий объект размещения</w:t>
            </w:r>
          </w:p>
        </w:tc>
      </w:tr>
      <w:tr w:rsidR="006C03D8" w:rsidRPr="004C7952" w:rsidTr="006C03D8">
        <w:trPr>
          <w:trHeight w:val="46"/>
        </w:trPr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04DD" w:rsidRDefault="00A104DD" w:rsidP="004B437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A104DD" w:rsidRPr="004C7952" w:rsidRDefault="00A104DD" w:rsidP="00A104D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1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03D8" w:rsidRPr="004C7952" w:rsidRDefault="006C03D8" w:rsidP="004B437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60D68" w:rsidTr="006C03D8">
        <w:trPr>
          <w:gridBefore w:val="1"/>
          <w:wBefore w:w="10" w:type="dxa"/>
          <w:trHeight w:val="1028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0D68" w:rsidRDefault="00860D68" w:rsidP="00860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3216">
              <w:rPr>
                <w:rFonts w:ascii="Times New Roman" w:hAnsi="Times New Roman" w:cs="Times New Roman"/>
                <w:sz w:val="20"/>
                <w:szCs w:val="20"/>
              </w:rPr>
              <w:t>Представитель</w:t>
            </w:r>
          </w:p>
          <w:p w:rsidR="00860D68" w:rsidRDefault="00860D68" w:rsidP="00860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3216">
              <w:rPr>
                <w:rFonts w:ascii="Times New Roman" w:hAnsi="Times New Roman" w:cs="Times New Roman"/>
                <w:sz w:val="20"/>
                <w:szCs w:val="20"/>
              </w:rPr>
              <w:t>Инвестора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60D68" w:rsidRDefault="00860D68" w:rsidP="00860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3216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Представитель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BF3216">
              <w:rPr>
                <w:rFonts w:ascii="Times New Roman" w:hAnsi="Times New Roman" w:cs="Times New Roman"/>
                <w:sz w:val="20"/>
                <w:szCs w:val="20"/>
              </w:rPr>
              <w:t>органа местного самоуправления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:rsidR="00860D68" w:rsidRDefault="00860D68" w:rsidP="00860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3216">
              <w:rPr>
                <w:rFonts w:ascii="Times New Roman" w:hAnsi="Times New Roman" w:cs="Times New Roman"/>
                <w:sz w:val="20"/>
                <w:szCs w:val="20"/>
              </w:rPr>
              <w:t>Представитель</w:t>
            </w:r>
          </w:p>
          <w:p w:rsidR="00860D68" w:rsidRDefault="00860D68" w:rsidP="00860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органа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исполнительной </w:t>
            </w:r>
            <w:r w:rsidRPr="00BF3216">
              <w:rPr>
                <w:rFonts w:ascii="Times New Roman" w:hAnsi="Times New Roman" w:cs="Times New Roman"/>
                <w:sz w:val="20"/>
                <w:szCs w:val="20"/>
              </w:rPr>
              <w:t>власти</w:t>
            </w:r>
          </w:p>
          <w:p w:rsidR="00860D68" w:rsidRDefault="00860D68" w:rsidP="00860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субъекта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</w:tr>
      <w:tr w:rsidR="00860D68" w:rsidTr="006C03D8">
        <w:trPr>
          <w:gridBefore w:val="1"/>
          <w:wBefore w:w="10" w:type="dxa"/>
          <w:trHeight w:val="1024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0D68" w:rsidRPr="00860D68" w:rsidRDefault="00B840C0" w:rsidP="00860D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___________/_____________</w:t>
            </w:r>
          </w:p>
          <w:p w:rsidR="00860D68" w:rsidRPr="00A104DD" w:rsidRDefault="00860D68" w:rsidP="00A104DD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860D68">
              <w:rPr>
                <w:rFonts w:ascii="Times New Roman" w:hAnsi="Times New Roman" w:cs="Times New Roman"/>
                <w:sz w:val="10"/>
                <w:szCs w:val="10"/>
              </w:rPr>
              <w:t xml:space="preserve">                                      </w:t>
            </w:r>
            <w:proofErr w:type="gramStart"/>
            <w:r w:rsidR="00B840C0">
              <w:rPr>
                <w:rFonts w:ascii="Times New Roman" w:hAnsi="Times New Roman" w:cs="Times New Roman"/>
                <w:sz w:val="10"/>
                <w:szCs w:val="10"/>
              </w:rPr>
              <w:t>п</w:t>
            </w:r>
            <w:r w:rsidRPr="00860D68">
              <w:rPr>
                <w:rFonts w:ascii="Times New Roman" w:hAnsi="Times New Roman" w:cs="Times New Roman"/>
                <w:sz w:val="10"/>
                <w:szCs w:val="10"/>
              </w:rPr>
              <w:t>одпись</w:t>
            </w:r>
            <w:proofErr w:type="gramEnd"/>
            <w:r w:rsidR="00B840C0">
              <w:rPr>
                <w:rFonts w:ascii="Times New Roman" w:hAnsi="Times New Roman" w:cs="Times New Roman"/>
                <w:sz w:val="10"/>
                <w:szCs w:val="10"/>
              </w:rPr>
              <w:t xml:space="preserve">        </w:t>
            </w:r>
            <w:r w:rsidR="00B840C0" w:rsidRPr="00B840C0">
              <w:rPr>
                <w:rFonts w:ascii="Times New Roman" w:hAnsi="Times New Roman" w:cs="Times New Roman"/>
                <w:sz w:val="10"/>
                <w:szCs w:val="10"/>
              </w:rPr>
              <w:t>И.О. Фамилия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B840C0" w:rsidRPr="00860D68" w:rsidRDefault="00B840C0" w:rsidP="00B840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___________/_____________</w:t>
            </w:r>
          </w:p>
          <w:p w:rsidR="00860D68" w:rsidRPr="00860D68" w:rsidRDefault="00B840C0" w:rsidP="00B840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0D68">
              <w:rPr>
                <w:rFonts w:ascii="Times New Roman" w:hAnsi="Times New Roman" w:cs="Times New Roman"/>
                <w:sz w:val="10"/>
                <w:szCs w:val="10"/>
              </w:rPr>
              <w:t xml:space="preserve">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10"/>
                <w:szCs w:val="10"/>
              </w:rPr>
              <w:t>п</w:t>
            </w:r>
            <w:r w:rsidRPr="00860D68">
              <w:rPr>
                <w:rFonts w:ascii="Times New Roman" w:hAnsi="Times New Roman" w:cs="Times New Roman"/>
                <w:sz w:val="10"/>
                <w:szCs w:val="10"/>
              </w:rPr>
              <w:t>одпись</w:t>
            </w:r>
            <w:proofErr w:type="gramEnd"/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      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       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 w:rsidRPr="00B840C0">
              <w:rPr>
                <w:rFonts w:ascii="Times New Roman" w:hAnsi="Times New Roman" w:cs="Times New Roman"/>
                <w:sz w:val="10"/>
                <w:szCs w:val="10"/>
              </w:rPr>
              <w:t>И.О. Фамилия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:rsidR="00B840C0" w:rsidRPr="00860D68" w:rsidRDefault="00B840C0" w:rsidP="00B840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___________/_____________</w:t>
            </w:r>
          </w:p>
          <w:p w:rsidR="00860D68" w:rsidRPr="00860D68" w:rsidRDefault="00B840C0" w:rsidP="00B840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0D68">
              <w:rPr>
                <w:rFonts w:ascii="Times New Roman" w:hAnsi="Times New Roman" w:cs="Times New Roman"/>
                <w:sz w:val="10"/>
                <w:szCs w:val="10"/>
              </w:rPr>
              <w:t xml:space="preserve">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10"/>
                <w:szCs w:val="10"/>
              </w:rPr>
              <w:t>п</w:t>
            </w:r>
            <w:r w:rsidRPr="00860D68">
              <w:rPr>
                <w:rFonts w:ascii="Times New Roman" w:hAnsi="Times New Roman" w:cs="Times New Roman"/>
                <w:sz w:val="10"/>
                <w:szCs w:val="10"/>
              </w:rPr>
              <w:t>одпись</w:t>
            </w:r>
            <w:proofErr w:type="gramEnd"/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               </w:t>
            </w:r>
            <w:r w:rsidRPr="00B840C0">
              <w:rPr>
                <w:rFonts w:ascii="Times New Roman" w:hAnsi="Times New Roman" w:cs="Times New Roman"/>
                <w:sz w:val="10"/>
                <w:szCs w:val="10"/>
              </w:rPr>
              <w:t>И.О. Фамилия</w:t>
            </w:r>
            <w:bookmarkStart w:id="1" w:name="_GoBack"/>
            <w:bookmarkEnd w:id="1"/>
          </w:p>
        </w:tc>
      </w:tr>
    </w:tbl>
    <w:p w:rsidR="00CF2740" w:rsidRDefault="00CF2740" w:rsidP="00A104DD"/>
    <w:sectPr w:rsidR="00CF2740" w:rsidSect="004B437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870149"/>
    <w:multiLevelType w:val="hybridMultilevel"/>
    <w:tmpl w:val="65DC2488"/>
    <w:lvl w:ilvl="0" w:tplc="0419000F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52" w:hanging="360"/>
      </w:pPr>
    </w:lvl>
    <w:lvl w:ilvl="2" w:tplc="0419001B" w:tentative="1">
      <w:start w:val="1"/>
      <w:numFmt w:val="lowerRoman"/>
      <w:lvlText w:val="%3."/>
      <w:lvlJc w:val="right"/>
      <w:pPr>
        <w:ind w:left="9172" w:hanging="180"/>
      </w:pPr>
    </w:lvl>
    <w:lvl w:ilvl="3" w:tplc="0419000F" w:tentative="1">
      <w:start w:val="1"/>
      <w:numFmt w:val="decimal"/>
      <w:lvlText w:val="%4."/>
      <w:lvlJc w:val="left"/>
      <w:pPr>
        <w:ind w:left="9892" w:hanging="360"/>
      </w:pPr>
    </w:lvl>
    <w:lvl w:ilvl="4" w:tplc="04190019" w:tentative="1">
      <w:start w:val="1"/>
      <w:numFmt w:val="lowerLetter"/>
      <w:lvlText w:val="%5."/>
      <w:lvlJc w:val="left"/>
      <w:pPr>
        <w:ind w:left="10612" w:hanging="360"/>
      </w:pPr>
    </w:lvl>
    <w:lvl w:ilvl="5" w:tplc="0419001B" w:tentative="1">
      <w:start w:val="1"/>
      <w:numFmt w:val="lowerRoman"/>
      <w:lvlText w:val="%6."/>
      <w:lvlJc w:val="right"/>
      <w:pPr>
        <w:ind w:left="11332" w:hanging="180"/>
      </w:pPr>
    </w:lvl>
    <w:lvl w:ilvl="6" w:tplc="0419000F" w:tentative="1">
      <w:start w:val="1"/>
      <w:numFmt w:val="decimal"/>
      <w:lvlText w:val="%7."/>
      <w:lvlJc w:val="left"/>
      <w:pPr>
        <w:ind w:left="12052" w:hanging="360"/>
      </w:pPr>
    </w:lvl>
    <w:lvl w:ilvl="7" w:tplc="04190019" w:tentative="1">
      <w:start w:val="1"/>
      <w:numFmt w:val="lowerLetter"/>
      <w:lvlText w:val="%8."/>
      <w:lvlJc w:val="left"/>
      <w:pPr>
        <w:ind w:left="12772" w:hanging="360"/>
      </w:pPr>
    </w:lvl>
    <w:lvl w:ilvl="8" w:tplc="0419001B" w:tentative="1">
      <w:start w:val="1"/>
      <w:numFmt w:val="lowerRoman"/>
      <w:lvlText w:val="%9."/>
      <w:lvlJc w:val="right"/>
      <w:pPr>
        <w:ind w:left="1349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F8"/>
    <w:rsid w:val="001C7263"/>
    <w:rsid w:val="001D3F1E"/>
    <w:rsid w:val="00212CE1"/>
    <w:rsid w:val="002872D4"/>
    <w:rsid w:val="002E7053"/>
    <w:rsid w:val="004B4377"/>
    <w:rsid w:val="004C7952"/>
    <w:rsid w:val="006C03D8"/>
    <w:rsid w:val="00747171"/>
    <w:rsid w:val="00860D68"/>
    <w:rsid w:val="00A104DD"/>
    <w:rsid w:val="00B840C0"/>
    <w:rsid w:val="00CF2740"/>
    <w:rsid w:val="00D05AF8"/>
    <w:rsid w:val="00D8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2776F8-1CEC-41FE-BCDB-1F9C94D17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C List 01"/>
    <w:basedOn w:val="a"/>
    <w:link w:val="a4"/>
    <w:uiPriority w:val="34"/>
    <w:qFormat/>
    <w:rsid w:val="00CF274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customStyle="1" w:styleId="a4">
    <w:name w:val="Абзац списка Знак"/>
    <w:aliases w:val="AC List 01 Знак"/>
    <w:basedOn w:val="a0"/>
    <w:link w:val="a3"/>
    <w:uiPriority w:val="34"/>
    <w:rsid w:val="00CF2740"/>
    <w:rPr>
      <w:kern w:val="2"/>
      <w:sz w:val="24"/>
      <w:szCs w:val="24"/>
      <w14:ligatures w14:val="standardContextual"/>
    </w:rPr>
  </w:style>
  <w:style w:type="table" w:styleId="a5">
    <w:name w:val="Table Grid"/>
    <w:basedOn w:val="a1"/>
    <w:uiPriority w:val="39"/>
    <w:rsid w:val="00CF27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Белослудцева Ольга Ананьевна</dc:creator>
  <cp:keywords/>
  <dc:description/>
  <cp:lastModifiedBy>Белослудцева Ольга Ананьевна</cp:lastModifiedBy>
  <cp:revision>2</cp:revision>
  <cp:lastPrinted>2026-01-19T06:18:00Z</cp:lastPrinted>
  <dcterms:created xsi:type="dcterms:W3CDTF">2026-01-19T08:06:00Z</dcterms:created>
  <dcterms:modified xsi:type="dcterms:W3CDTF">2026-01-19T08:06:00Z</dcterms:modified>
</cp:coreProperties>
</file>