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9" w:type="dxa"/>
        <w:tblLook w:val="04A0" w:firstRow="1" w:lastRow="0" w:firstColumn="1" w:lastColumn="0" w:noHBand="0" w:noVBand="1"/>
      </w:tblPr>
      <w:tblGrid>
        <w:gridCol w:w="9729"/>
      </w:tblGrid>
      <w:tr w:rsidR="00F047FE" w:rsidTr="00F047FE">
        <w:trPr>
          <w:trHeight w:val="442"/>
        </w:trPr>
        <w:tc>
          <w:tcPr>
            <w:tcW w:w="9729" w:type="dxa"/>
            <w:hideMark/>
          </w:tcPr>
          <w:p w:rsidR="00F047FE" w:rsidRDefault="00F047FE">
            <w:pPr>
              <w:widowControl w:val="0"/>
              <w:spacing w:after="480" w:line="240" w:lineRule="exact"/>
              <w:ind w:left="595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ПРОЕКТ</w:t>
            </w:r>
          </w:p>
          <w:p w:rsidR="00F047FE" w:rsidRDefault="00F047FE">
            <w:pPr>
              <w:widowControl w:val="0"/>
              <w:tabs>
                <w:tab w:val="center" w:pos="4677"/>
                <w:tab w:val="right" w:pos="9355"/>
              </w:tabs>
              <w:spacing w:after="40" w:line="240" w:lineRule="exact"/>
              <w:ind w:left="59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 губернатором Пермского края</w:t>
            </w:r>
          </w:p>
        </w:tc>
      </w:tr>
      <w:tr w:rsidR="00F047FE" w:rsidTr="00F047FE">
        <w:trPr>
          <w:trHeight w:val="871"/>
        </w:trPr>
        <w:tc>
          <w:tcPr>
            <w:tcW w:w="9729" w:type="dxa"/>
            <w:hideMark/>
          </w:tcPr>
          <w:p w:rsidR="00F047FE" w:rsidRDefault="00F047FE">
            <w:pPr>
              <w:widowControl w:val="0"/>
              <w:spacing w:before="240" w:after="120"/>
              <w:jc w:val="center"/>
              <w:outlineLvl w:val="0"/>
              <w:rPr>
                <w:b/>
                <w:sz w:val="36"/>
                <w:szCs w:val="36"/>
              </w:rPr>
            </w:pPr>
            <w:r>
              <w:rPr>
                <w:b/>
                <w:bCs/>
                <w:kern w:val="32"/>
                <w:sz w:val="36"/>
                <w:szCs w:val="36"/>
              </w:rPr>
              <w:t>ЗАКОН ПЕРМСКОГО КРАЯ</w:t>
            </w:r>
          </w:p>
        </w:tc>
      </w:tr>
      <w:tr w:rsidR="00F047FE" w:rsidTr="00F047FE">
        <w:trPr>
          <w:trHeight w:val="783"/>
        </w:trPr>
        <w:tc>
          <w:tcPr>
            <w:tcW w:w="9729" w:type="dxa"/>
            <w:hideMark/>
          </w:tcPr>
          <w:p w:rsidR="00F047FE" w:rsidRDefault="00F047FE">
            <w:pPr>
              <w:pStyle w:val="a4"/>
              <w:spacing w:before="0" w:beforeAutospacing="0" w:after="0" w:afterAutospacing="0" w:line="288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Закон Пермского края </w:t>
            </w:r>
            <w:r>
              <w:rPr>
                <w:b/>
                <w:sz w:val="28"/>
                <w:szCs w:val="28"/>
              </w:rPr>
              <w:br/>
              <w:t xml:space="preserve">«Об 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>
              <w:rPr>
                <w:b/>
                <w:sz w:val="28"/>
                <w:szCs w:val="28"/>
              </w:rPr>
              <w:t>никотинсодержащей</w:t>
            </w:r>
            <w:proofErr w:type="spellEnd"/>
            <w:r>
              <w:rPr>
                <w:b/>
                <w:sz w:val="28"/>
                <w:szCs w:val="28"/>
              </w:rPr>
              <w:t xml:space="preserve"> продукции, и о внесении изменений </w:t>
            </w:r>
          </w:p>
          <w:p w:rsidR="00F047FE" w:rsidRDefault="00F047FE">
            <w:pPr>
              <w:pStyle w:val="a4"/>
              <w:spacing w:before="0" w:beforeAutospacing="0" w:after="0" w:afterAutospacing="0" w:line="288" w:lineRule="atLeast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в</w:t>
            </w:r>
            <w:proofErr w:type="gramEnd"/>
            <w:r>
              <w:rPr>
                <w:b/>
                <w:sz w:val="28"/>
                <w:szCs w:val="28"/>
              </w:rPr>
              <w:t xml:space="preserve"> Закон Пермского края «Об административных правонарушениях </w:t>
            </w:r>
          </w:p>
          <w:p w:rsidR="00F047FE" w:rsidRDefault="00F047FE">
            <w:pPr>
              <w:pStyle w:val="a4"/>
              <w:spacing w:before="0" w:beforeAutospacing="0" w:after="0" w:afterAutospacing="0" w:line="288" w:lineRule="atLeast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в</w:t>
            </w:r>
            <w:proofErr w:type="gramEnd"/>
            <w:r>
              <w:rPr>
                <w:b/>
                <w:sz w:val="28"/>
                <w:szCs w:val="28"/>
              </w:rPr>
              <w:t xml:space="preserve"> Пермском крае» </w:t>
            </w:r>
          </w:p>
        </w:tc>
      </w:tr>
      <w:tr w:rsidR="00F047FE" w:rsidTr="00F047FE">
        <w:trPr>
          <w:trHeight w:val="805"/>
        </w:trPr>
        <w:tc>
          <w:tcPr>
            <w:tcW w:w="9729" w:type="dxa"/>
            <w:hideMark/>
          </w:tcPr>
          <w:p w:rsidR="00F047FE" w:rsidRDefault="00F047FE">
            <w:pPr>
              <w:widowControl w:val="0"/>
              <w:tabs>
                <w:tab w:val="left" w:pos="6946"/>
              </w:tabs>
              <w:spacing w:before="240" w:after="240" w:line="240" w:lineRule="exact"/>
              <w:ind w:left="49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 Законодательным Собранием Пермского края _____________ года</w:t>
            </w:r>
          </w:p>
        </w:tc>
      </w:tr>
    </w:tbl>
    <w:p w:rsidR="00F047FE" w:rsidRDefault="00F047FE" w:rsidP="00F047FE">
      <w:pPr>
        <w:keepNext/>
        <w:keepLines/>
        <w:tabs>
          <w:tab w:val="left" w:pos="2127"/>
        </w:tabs>
        <w:spacing w:before="360" w:after="240" w:line="240" w:lineRule="exac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1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Внести в </w:t>
      </w:r>
      <w:hyperlink r:id="rId4" w:tooltip="https://login.consultant.ru/link/?req=doc&amp;base=RLAW368&amp;n=140938" w:history="1">
        <w:r>
          <w:rPr>
            <w:rStyle w:val="a3"/>
            <w:rFonts w:eastAsia="Calibri"/>
            <w:bCs/>
            <w:color w:val="000000"/>
            <w:sz w:val="28"/>
            <w:szCs w:val="28"/>
            <w:u w:val="none"/>
            <w:lang w:eastAsia="en-US"/>
          </w:rPr>
          <w:t>Закон</w:t>
        </w:r>
      </w:hyperlink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Пермского края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от 13.12.2023 № 261-ПК </w:t>
      </w:r>
      <w:r>
        <w:rPr>
          <w:rFonts w:eastAsia="Calibri"/>
          <w:color w:val="000000"/>
          <w:sz w:val="28"/>
          <w:szCs w:val="28"/>
          <w:lang w:eastAsia="en-US"/>
        </w:rPr>
        <w:br/>
        <w:t xml:space="preserve">«Об 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продукции, и о внесении изменений в Закон Пермского края «Об административных правонарушениях в Пермском крае»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края», № 50, том 1, 18.12.2023; </w:t>
      </w:r>
      <w:r>
        <w:rPr>
          <w:sz w:val="28"/>
          <w:szCs w:val="28"/>
        </w:rPr>
        <w:t>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№ 36, 14.09.2026; о</w:t>
      </w:r>
      <w:r>
        <w:rPr>
          <w:rFonts w:eastAsia="Calibri"/>
          <w:color w:val="000000"/>
          <w:sz w:val="28"/>
          <w:szCs w:val="28"/>
          <w:lang w:eastAsia="en-US"/>
        </w:rPr>
        <w:t xml:space="preserve">фициальный интернет-портал правовой информации </w:t>
      </w:r>
      <w:hyperlink r:id="rId5" w:tooltip="http://pravo.gov.ru" w:history="1">
        <w:r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http://pravo.gov.ru</w:t>
        </w:r>
      </w:hyperlink>
      <w:r>
        <w:rPr>
          <w:rFonts w:eastAsia="Calibri"/>
          <w:color w:val="000000"/>
          <w:sz w:val="28"/>
          <w:szCs w:val="28"/>
          <w:lang w:eastAsia="en-US"/>
        </w:rPr>
        <w:t>, 15.12.2023; О</w:t>
      </w:r>
      <w:r>
        <w:rPr>
          <w:color w:val="000000"/>
          <w:sz w:val="28"/>
          <w:szCs w:val="28"/>
        </w:rPr>
        <w:t xml:space="preserve">фициальном интернет-портале правовой информации </w:t>
      </w:r>
      <w:hyperlink r:id="rId6" w:tooltip="&lt;div class=&quot;doc www&quot;&gt;&lt;span class=&quot;aligner&quot;&gt;&lt;div class=&quot;icon listDocWWW-16&quot;&gt;&lt;/div&gt;&lt;/span&gt;http://pravo.gov.ru&lt;/div&gt;" w:history="1">
        <w:r>
          <w:rPr>
            <w:rStyle w:val="a3"/>
            <w:color w:val="000000"/>
            <w:sz w:val="28"/>
            <w:szCs w:val="28"/>
          </w:rPr>
          <w:t>http://pravo.gov.ru</w:t>
        </w:r>
      </w:hyperlink>
      <w:r>
        <w:rPr>
          <w:color w:val="000000"/>
          <w:sz w:val="28"/>
          <w:szCs w:val="28"/>
        </w:rPr>
        <w:t xml:space="preserve">, 26.05.2026; </w:t>
      </w:r>
      <w:r>
        <w:rPr>
          <w:sz w:val="28"/>
          <w:szCs w:val="28"/>
        </w:rPr>
        <w:t xml:space="preserve">официальный интернет-портал правовой информации </w:t>
      </w:r>
      <w:hyperlink r:id="rId7" w:tgtFrame="_blank" w:tooltip="&lt;div class=&quot;doc www&quot;&gt;&lt;span class=&quot;aligner&quot;&gt;&lt;div class=&quot;icon listDocWWW-16&quot;&gt;&lt;/div&gt;&lt;/span&gt;http://pravo.gov.ru&lt;/div&gt;" w:history="1">
        <w:r>
          <w:rPr>
            <w:rStyle w:val="a3"/>
            <w:sz w:val="28"/>
            <w:szCs w:val="28"/>
          </w:rPr>
          <w:t>http://pravo.gov.ru</w:t>
        </w:r>
      </w:hyperlink>
      <w:r>
        <w:rPr>
          <w:sz w:val="28"/>
          <w:szCs w:val="28"/>
        </w:rPr>
        <w:t>, 10.09.2026</w:t>
      </w:r>
      <w:r>
        <w:rPr>
          <w:rFonts w:eastAsia="Calibri"/>
          <w:color w:val="000000"/>
          <w:sz w:val="28"/>
          <w:szCs w:val="28"/>
          <w:lang w:eastAsia="en-US"/>
        </w:rPr>
        <w:t xml:space="preserve">) (в редакции законов Пермского края от 28.11.2025 № 492-ПК, </w:t>
      </w:r>
      <w:r>
        <w:rPr>
          <w:color w:val="392C69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26.05.2026 </w:t>
      </w:r>
      <w:hyperlink r:id="rId8" w:tooltip="http://172.30.45.4/cons/cgi/online.cgi?req=doc&amp;base=RLAW368&amp;n=221535&amp;dst=100008&amp;field=134&amp;date=23.07.2026" w:history="1">
        <w:r>
          <w:rPr>
            <w:rStyle w:val="a3"/>
            <w:color w:val="000000"/>
            <w:sz w:val="28"/>
            <w:szCs w:val="28"/>
          </w:rPr>
          <w:t>№ 538-ПК</w:t>
        </w:r>
      </w:hyperlink>
      <w:r>
        <w:rPr>
          <w:rFonts w:eastAsia="Calibri"/>
          <w:color w:val="000000"/>
          <w:sz w:val="28"/>
          <w:szCs w:val="28"/>
          <w:lang w:eastAsia="en-US"/>
        </w:rPr>
        <w:t xml:space="preserve">) </w:t>
      </w:r>
      <w:r>
        <w:rPr>
          <w:rFonts w:eastAsia="Calibri"/>
          <w:bCs/>
          <w:color w:val="000000"/>
          <w:sz w:val="28"/>
          <w:szCs w:val="28"/>
          <w:lang w:eastAsia="en-US"/>
        </w:rPr>
        <w:t>следующие изменения: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1. Дополнить статьей 3.1 следующего содержания: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«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Статья 3.1. Ограничения в отношении мест розничной продажи табачной продукции, </w:t>
      </w:r>
      <w:proofErr w:type="spellStart"/>
      <w:r>
        <w:rPr>
          <w:rFonts w:eastAsia="Calibri"/>
          <w:b/>
          <w:bCs/>
          <w:color w:val="000000"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продукции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На территории Пермского края установлены ограничения в отношении следующих мест розничной продажи табачной продукции, </w:t>
      </w:r>
      <w:proofErr w:type="spellStart"/>
      <w:r>
        <w:rPr>
          <w:rFonts w:eastAsia="Calibri"/>
          <w:bCs/>
          <w:color w:val="000000"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="Calibri"/>
          <w:bCs/>
          <w:color w:val="000000"/>
          <w:sz w:val="28"/>
          <w:szCs w:val="28"/>
          <w:lang w:eastAsia="en-US"/>
        </w:rPr>
        <w:t xml:space="preserve"> продукции: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) в местах проведения официальных спортивных соревнований на период их проведения; 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) 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субъекта Российской Федерации и в которых непосредственно осуществляется указанный вид деятельности; 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) на территориях зон отдыха и других территориях, связанных с использованием водных объектов или их частей для рекреационных целей, в том числе пляжах; 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) 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организаций.».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Дополнить статьей 3.2 следующего содержания: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Статья 3.2. Об установлении минимального размера площади торгового объекта</w:t>
      </w:r>
      <w:r>
        <w:rPr>
          <w:sz w:val="28"/>
          <w:szCs w:val="28"/>
        </w:rPr>
        <w:t xml:space="preserve">  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На территории Пермского края минимальный размер площади торгового объекта для розничной </w:t>
      </w:r>
      <w:r>
        <w:rPr>
          <w:sz w:val="28"/>
          <w:szCs w:val="28"/>
        </w:rPr>
        <w:t xml:space="preserve">торговли табачной продукцией 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 составляет десять квадратных метров.». </w:t>
      </w:r>
    </w:p>
    <w:p w:rsidR="00F047FE" w:rsidRDefault="00F047FE" w:rsidP="00F047FE">
      <w:pPr>
        <w:keepNext/>
        <w:keepLines/>
        <w:tabs>
          <w:tab w:val="left" w:pos="2127"/>
        </w:tabs>
        <w:spacing w:before="360" w:after="240" w:line="240" w:lineRule="exact"/>
        <w:ind w:firstLine="709"/>
        <w:jc w:val="both"/>
        <w:rPr>
          <w:b/>
          <w:color w:val="000000"/>
          <w:sz w:val="28"/>
          <w:szCs w:val="28"/>
        </w:rPr>
      </w:pPr>
      <w:bookmarkStart w:id="0" w:name="p2"/>
      <w:bookmarkStart w:id="1" w:name="p8"/>
      <w:bookmarkEnd w:id="0"/>
      <w:bookmarkEnd w:id="1"/>
      <w:r>
        <w:rPr>
          <w:b/>
          <w:color w:val="000000"/>
          <w:sz w:val="28"/>
          <w:szCs w:val="28"/>
        </w:rPr>
        <w:t>Статья 2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</w:t>
      </w:r>
      <w:proofErr w:type="gramStart"/>
      <w:r>
        <w:rPr>
          <w:sz w:val="28"/>
          <w:szCs w:val="28"/>
        </w:rPr>
        <w:t>Закон  вступает</w:t>
      </w:r>
      <w:proofErr w:type="gramEnd"/>
      <w:r>
        <w:rPr>
          <w:sz w:val="28"/>
          <w:szCs w:val="28"/>
        </w:rPr>
        <w:t xml:space="preserve"> в силу с 1 марта  2027 года, но не ранее чем через 90 дней после дня его официального опубликования, за исключением части 2 </w:t>
      </w:r>
      <w:hyperlink r:id="rId9" w:history="1">
        <w:r>
          <w:rPr>
            <w:rStyle w:val="a3"/>
            <w:sz w:val="28"/>
            <w:szCs w:val="28"/>
          </w:rPr>
          <w:t>статьи 1</w:t>
        </w:r>
      </w:hyperlink>
      <w:r>
        <w:rPr>
          <w:sz w:val="28"/>
          <w:szCs w:val="28"/>
        </w:rPr>
        <w:t>, которая вступает в силу с 1 марта 2028 года.</w:t>
      </w:r>
    </w:p>
    <w:p w:rsidR="00F047FE" w:rsidRDefault="00F047FE" w:rsidP="00F047FE">
      <w:pPr>
        <w:widowControl w:val="0"/>
        <w:spacing w:before="960" w:after="12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Пермского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  <w:t xml:space="preserve">  Д.Н.</w:t>
      </w:r>
      <w:proofErr w:type="gramEnd"/>
      <w:r>
        <w:rPr>
          <w:sz w:val="28"/>
          <w:szCs w:val="28"/>
        </w:rPr>
        <w:t xml:space="preserve"> Махонин</w:t>
      </w:r>
    </w:p>
    <w:p w:rsidR="00F047FE" w:rsidRDefault="00F047FE" w:rsidP="00F047FE"/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</w:p>
    <w:p w:rsidR="00F047FE" w:rsidRDefault="00F047FE" w:rsidP="00F047FE">
      <w:pPr>
        <w:widowControl w:val="0"/>
        <w:tabs>
          <w:tab w:val="left" w:pos="6946"/>
        </w:tabs>
        <w:spacing w:after="12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F047FE" w:rsidRDefault="00F047FE" w:rsidP="00F047FE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проекту закона Пермского края «О внесении изменений в Закон Пермского края «Об 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b/>
          <w:sz w:val="28"/>
          <w:szCs w:val="28"/>
        </w:rPr>
        <w:t>никотинсодержащей</w:t>
      </w:r>
      <w:proofErr w:type="spellEnd"/>
      <w:r>
        <w:rPr>
          <w:b/>
          <w:sz w:val="28"/>
          <w:szCs w:val="28"/>
        </w:rPr>
        <w:t xml:space="preserve"> продукции, и о внесении изменений в Закон Пермского края «Об административных правонарушениях в Пермском крае» </w:t>
      </w:r>
    </w:p>
    <w:p w:rsidR="00F047FE" w:rsidRDefault="00F047FE" w:rsidP="00F047FE">
      <w:pPr>
        <w:pStyle w:val="ConsPlusNormal"/>
        <w:widowControl w:val="0"/>
        <w:jc w:val="center"/>
        <w:rPr>
          <w:b w:val="0"/>
        </w:rPr>
      </w:pPr>
      <w:r>
        <w:rPr>
          <w:b w:val="0"/>
        </w:rPr>
        <w:t>(</w:t>
      </w:r>
      <w:proofErr w:type="gramStart"/>
      <w:r>
        <w:rPr>
          <w:b w:val="0"/>
        </w:rPr>
        <w:t>далее</w:t>
      </w:r>
      <w:proofErr w:type="gramEnd"/>
      <w:r>
        <w:rPr>
          <w:b w:val="0"/>
        </w:rPr>
        <w:t xml:space="preserve"> – проект закона Пермского края)</w:t>
      </w:r>
    </w:p>
    <w:p w:rsidR="00F047FE" w:rsidRDefault="00F047FE" w:rsidP="00F047FE">
      <w:pPr>
        <w:pStyle w:val="a4"/>
        <w:widowControl w:val="0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закона Пермского края разработан в соответствии с </w:t>
      </w:r>
      <w:r>
        <w:rPr>
          <w:sz w:val="28"/>
          <w:szCs w:val="28"/>
        </w:rPr>
        <w:t xml:space="preserve">Федеральным законом от 13.06.2023 № 203-ФЗ (ред. от 26.06.2026) «О государственном регулировании производства и оборота табачных изделий, табачной продукции,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и сырья для их производства» (далее – Федеральный закон № 203-ФЗ).</w:t>
      </w:r>
      <w:r>
        <w:rPr>
          <w:color w:val="000000"/>
          <w:sz w:val="28"/>
          <w:szCs w:val="28"/>
        </w:rPr>
        <w:t xml:space="preserve"> 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Федеральный закон № 203-ФЗ наделяет субъекты Российской Федерации полномочиями </w:t>
      </w:r>
      <w:proofErr w:type="gramStart"/>
      <w:r>
        <w:rPr>
          <w:color w:val="000000"/>
          <w:sz w:val="28"/>
          <w:szCs w:val="28"/>
        </w:rPr>
        <w:t xml:space="preserve">по  </w:t>
      </w:r>
      <w:r>
        <w:rPr>
          <w:sz w:val="28"/>
          <w:szCs w:val="28"/>
        </w:rPr>
        <w:t>установлению</w:t>
      </w:r>
      <w:proofErr w:type="gramEnd"/>
      <w:r>
        <w:rPr>
          <w:sz w:val="28"/>
          <w:szCs w:val="28"/>
        </w:rPr>
        <w:t xml:space="preserve"> законами субъектов Российской Федерации и действующих на территории соответствующего субъекта Российской Федерации: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ограничений в отношении мест розничной продажи табачной продукции,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продукции;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минимального размера площади торгового объекта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для розничной </w:t>
      </w:r>
      <w:r>
        <w:rPr>
          <w:sz w:val="28"/>
          <w:szCs w:val="28"/>
        </w:rPr>
        <w:t xml:space="preserve">торговли табачной продукцией 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продукцией.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в силу положений об ограничениях в отношении мест розничной продажи табачной продукции,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в соответствии с федеральным законодательством </w:t>
      </w:r>
      <w:proofErr w:type="gramStart"/>
      <w:r>
        <w:rPr>
          <w:sz w:val="28"/>
          <w:szCs w:val="28"/>
        </w:rPr>
        <w:t>устанавливается  с</w:t>
      </w:r>
      <w:proofErr w:type="gramEnd"/>
      <w:r>
        <w:rPr>
          <w:sz w:val="28"/>
          <w:szCs w:val="28"/>
        </w:rPr>
        <w:t xml:space="preserve"> 1 марта  2027 года, но не ранее чем через 90 дней после дня его официального опубликования; требование по минимальной площади торгового объекта – в соответствии с положениями федерального законодательства – с 1 марта </w:t>
      </w:r>
      <w:r>
        <w:rPr>
          <w:sz w:val="28"/>
          <w:szCs w:val="28"/>
        </w:rPr>
        <w:br/>
        <w:t>2028 года.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pStyle w:val="a4"/>
        <w:widowControl w:val="0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pStyle w:val="a4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pStyle w:val="a4"/>
        <w:widowControl w:val="0"/>
        <w:spacing w:before="0" w:beforeAutospacing="0" w:after="0" w:afterAutospacing="0" w:line="360" w:lineRule="exact"/>
        <w:ind w:firstLine="709"/>
        <w:jc w:val="both"/>
        <w:rPr>
          <w:color w:val="000000"/>
          <w:sz w:val="28"/>
          <w:szCs w:val="28"/>
        </w:rPr>
      </w:pPr>
    </w:p>
    <w:p w:rsidR="00F047FE" w:rsidRDefault="00F047FE" w:rsidP="00F047FE">
      <w:pPr>
        <w:rPr>
          <w:color w:val="000000"/>
          <w:sz w:val="28"/>
          <w:szCs w:val="28"/>
        </w:rPr>
        <w:sectPr w:rsidR="00F047FE">
          <w:pgSz w:w="11907" w:h="16840"/>
          <w:pgMar w:top="1134" w:right="851" w:bottom="1134" w:left="1418" w:header="567" w:footer="567" w:gutter="0"/>
          <w:pgNumType w:start="1"/>
          <w:cols w:space="720"/>
        </w:sectPr>
      </w:pPr>
    </w:p>
    <w:p w:rsidR="0061280B" w:rsidRDefault="0061280B">
      <w:bookmarkStart w:id="2" w:name="_GoBack"/>
      <w:bookmarkEnd w:id="2"/>
    </w:p>
    <w:sectPr w:rsidR="00612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96"/>
    <w:rsid w:val="00192C96"/>
    <w:rsid w:val="0061280B"/>
    <w:rsid w:val="00F0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FC34E-D217-49A1-858E-4904CC42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047F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047FE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F047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5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4/cons/cgi/online.cgi?req=doc&amp;base=RLAW368&amp;n=221535&amp;dst=100008&amp;field=134&amp;date=23.07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368&amp;n=140938" TargetMode="External"/><Relationship Id="rId9" Type="http://schemas.openxmlformats.org/officeDocument/2006/relationships/hyperlink" Target="http://172.30.45.4/cons/cgi/online.cgi?req=doc&amp;base=RLAW368&amp;n=224555&amp;dst=100007&amp;field=134&amp;date=15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Тартачная Лариса Геннадьевна</dc:creator>
  <cp:keywords/>
  <dc:description/>
  <cp:lastModifiedBy>Тартачная Лариса Геннадьевна</cp:lastModifiedBy>
  <cp:revision>2</cp:revision>
  <dcterms:created xsi:type="dcterms:W3CDTF">2026-09-18T05:08:00Z</dcterms:created>
  <dcterms:modified xsi:type="dcterms:W3CDTF">2026-09-18T05:08:00Z</dcterms:modified>
</cp:coreProperties>
</file>